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12DCF" w14:textId="25DF6C55" w:rsidR="005C2EF3" w:rsidRPr="00B65DFB" w:rsidRDefault="00B66747" w:rsidP="005C2EF3">
      <w:pPr>
        <w:rPr>
          <w:rFonts w:ascii="Calibri" w:hAnsi="Calibri"/>
          <w:szCs w:val="24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AB2C220" wp14:editId="7C2A8462">
                <wp:simplePos x="0" y="0"/>
                <wp:positionH relativeFrom="column">
                  <wp:posOffset>-66040</wp:posOffset>
                </wp:positionH>
                <wp:positionV relativeFrom="paragraph">
                  <wp:posOffset>3810</wp:posOffset>
                </wp:positionV>
                <wp:extent cx="5939790" cy="2593975"/>
                <wp:effectExtent l="0" t="0" r="3810" b="0"/>
                <wp:wrapTopAndBottom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2593975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1CE5D" w14:textId="0B00BB72" w:rsidR="00511E17" w:rsidRDefault="003804BD" w:rsidP="00DD05F4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1"/>
                                <w:lang w:val="fr-FR"/>
                              </w:rPr>
                              <w:t xml:space="preserve">Le Centre de </w:t>
                            </w:r>
                            <w:r w:rsidR="008913C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1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1"/>
                                <w:lang w:val="fr-FR"/>
                              </w:rPr>
                              <w:t>echerche</w:t>
                            </w:r>
                            <w:r w:rsidR="008913C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1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="008913C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1"/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1"/>
                                <w:lang w:val="fr-FR"/>
                              </w:rPr>
                              <w:t>outière</w:t>
                            </w:r>
                            <w:r w:rsidR="008913C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1"/>
                                <w:lang w:val="fr-FR"/>
                              </w:rPr>
                              <w:t>s</w:t>
                            </w:r>
                            <w:r w:rsidR="00EF7BE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="00EF7BE9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>(CRR)</w:t>
                            </w:r>
                            <w:r w:rsidR="00DD05F4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 est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un acteur </w:t>
                            </w:r>
                            <w:r w:rsidR="00E1776C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clé de l’innovation, </w:t>
                            </w:r>
                            <w:r w:rsidR="00DB4A2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de l’expertise et </w:t>
                            </w:r>
                            <w:r w:rsidR="00B1485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>de la formation en termes de construction de routes durables.</w:t>
                            </w:r>
                            <w:r w:rsidR="00E1776C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="00DC5796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>Ce centre de recherche</w:t>
                            </w:r>
                            <w:r w:rsidR="008913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>s</w:t>
                            </w:r>
                            <w:r w:rsidR="00DC5796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 indépendant</w:t>
                            </w:r>
                            <w:r w:rsidR="00DD05F4" w:rsidRPr="00DD05F4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 offre une gamme de services </w:t>
                            </w:r>
                            <w:r w:rsidR="00B1485E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>qui permet d</w:t>
                            </w:r>
                            <w:r w:rsidR="00511E1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e développer et de </w:t>
                            </w:r>
                            <w:r w:rsidR="0044343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construire les routes du futur, et </w:t>
                            </w:r>
                            <w:r w:rsidR="00511E1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>d’</w:t>
                            </w:r>
                            <w:r w:rsidR="0044343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>améliorer les performance</w:t>
                            </w:r>
                            <w:r w:rsidR="00DB4A2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>s</w:t>
                            </w:r>
                            <w:r w:rsidR="0044343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 des routes actuelles</w:t>
                            </w:r>
                            <w:r w:rsidR="00DD05F4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>.</w:t>
                            </w:r>
                            <w:r w:rsidR="008B19C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="001027D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Leurs clients sont les </w:t>
                            </w:r>
                            <w:r w:rsidR="008913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>entrepreneurs et administrations actifs dans le secteur de la construction routière.</w:t>
                            </w:r>
                          </w:p>
                          <w:p w14:paraId="358CA58F" w14:textId="77777777" w:rsidR="00511E17" w:rsidRDefault="00511E17" w:rsidP="00DD05F4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</w:pPr>
                          </w:p>
                          <w:p w14:paraId="130589B3" w14:textId="3623BFE8" w:rsidR="008B19C1" w:rsidRDefault="00997F93" w:rsidP="00DD05F4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Le CRR propose un environnement de travail </w:t>
                            </w:r>
                            <w:r w:rsidRPr="00785E4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1"/>
                                <w:lang w:val="fr-FR"/>
                              </w:rPr>
                              <w:t>convivial et professionnel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, compte </w:t>
                            </w:r>
                            <w:r w:rsidR="0044343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une centaine de </w:t>
                            </w:r>
                            <w:r w:rsidR="00DD05F4" w:rsidRPr="00DD05F4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>collaborateurs</w:t>
                            </w:r>
                            <w:r w:rsidR="0095619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 et </w:t>
                            </w:r>
                            <w:r w:rsidR="00DD05F4" w:rsidRPr="00DD05F4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apporte </w:t>
                            </w:r>
                            <w:r w:rsidR="008B19C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>son expertise</w:t>
                            </w:r>
                            <w:r w:rsidR="00DD05F4" w:rsidRPr="00DD05F4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="0044343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>sur l’ensemble du</w:t>
                            </w:r>
                            <w:r w:rsidR="00DD05F4" w:rsidRPr="00DD05F4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="00DD05F4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>pays</w:t>
                            </w:r>
                            <w:r w:rsidR="00DD05F4" w:rsidRPr="00DD05F4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>.</w:t>
                            </w:r>
                            <w:r w:rsidR="00DD05F4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="008B19C1" w:rsidRPr="00DD05F4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 xml:space="preserve">Pour plus d’informations : </w:t>
                            </w:r>
                            <w:hyperlink r:id="rId12" w:history="1">
                              <w:r w:rsidR="00F11DF1" w:rsidRPr="00F11DF1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</w:rPr>
                                <w:t>https://brrc.be/fr</w:t>
                              </w:r>
                            </w:hyperlink>
                            <w:r w:rsidR="00F11DF1">
                              <w:t xml:space="preserve"> </w:t>
                            </w:r>
                          </w:p>
                          <w:p w14:paraId="146A13B1" w14:textId="77777777" w:rsidR="008B19C1" w:rsidRDefault="008B19C1" w:rsidP="00DD05F4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</w:pPr>
                          </w:p>
                          <w:p w14:paraId="1C4A5C96" w14:textId="148609AA" w:rsidR="007D0AE3" w:rsidRPr="008B19C1" w:rsidRDefault="0095619F" w:rsidP="003C76A8">
                            <w:pPr>
                              <w:spacing w:line="240" w:lineRule="auto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1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>Pour renforcer son équipe à Wavre</w:t>
                            </w:r>
                            <w:r w:rsidR="00DD05F4" w:rsidRPr="00DD05F4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 xml:space="preserve">, </w:t>
                            </w:r>
                            <w:r w:rsidR="0034376A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>le CRR</w:t>
                            </w:r>
                            <w:r w:rsidR="00DD05F4" w:rsidRPr="00DD05F4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 xml:space="preserve"> crée </w:t>
                            </w:r>
                            <w:r w:rsidR="008B19C1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>un</w:t>
                            </w:r>
                            <w:r w:rsidR="00DD05F4" w:rsidRPr="00DD05F4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 xml:space="preserve"> poste de</w:t>
                            </w:r>
                            <w:r w:rsidR="00F21882">
                              <w:rPr>
                                <w:rFonts w:asciiTheme="minorHAnsi" w:hAnsiTheme="minorHAnsi" w:cstheme="minorHAnsi"/>
                                <w:sz w:val="22"/>
                                <w:szCs w:val="21"/>
                                <w:lang w:val="fr-FR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2C220" id="Rectangle : coins arrondis 1" o:spid="_x0000_s1026" style="position:absolute;margin-left:-5.2pt;margin-top:.3pt;width:467.7pt;height:2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" fillcolor="#eef9fa" stroked="f" strokeweight="1pt">
                <v:stroke joinstyle="miter"/>
                <v:textbox>
                  <w:txbxContent>
                    <w:p w14:paraId="1ED1CE5D" w14:textId="0B00BB72" w:rsidR="00511E17" w:rsidRDefault="003804BD" w:rsidP="00DD05F4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1"/>
                          <w:lang w:val="fr-FR"/>
                        </w:rPr>
                        <w:t xml:space="preserve">Le Centre de </w:t>
                      </w:r>
                      <w:r w:rsidR="008913CD">
                        <w:rPr>
                          <w:rFonts w:asciiTheme="minorHAnsi" w:hAnsiTheme="minorHAnsi" w:cstheme="minorHAnsi"/>
                          <w:b/>
                          <w:sz w:val="22"/>
                          <w:szCs w:val="21"/>
                          <w:lang w:val="fr-FR"/>
                        </w:rPr>
                        <w:t>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1"/>
                          <w:lang w:val="fr-FR"/>
                        </w:rPr>
                        <w:t>echerche</w:t>
                      </w:r>
                      <w:r w:rsidR="008913CD">
                        <w:rPr>
                          <w:rFonts w:asciiTheme="minorHAnsi" w:hAnsiTheme="minorHAnsi" w:cstheme="minorHAnsi"/>
                          <w:b/>
                          <w:sz w:val="22"/>
                          <w:szCs w:val="21"/>
                          <w:lang w:val="fr-FR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1"/>
                          <w:lang w:val="fr-FR"/>
                        </w:rPr>
                        <w:t xml:space="preserve"> </w:t>
                      </w:r>
                      <w:r w:rsidR="008913CD">
                        <w:rPr>
                          <w:rFonts w:asciiTheme="minorHAnsi" w:hAnsiTheme="minorHAnsi" w:cstheme="minorHAnsi"/>
                          <w:b/>
                          <w:sz w:val="22"/>
                          <w:szCs w:val="21"/>
                          <w:lang w:val="fr-FR"/>
                        </w:rPr>
                        <w:t>r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1"/>
                          <w:lang w:val="fr-FR"/>
                        </w:rPr>
                        <w:t>outière</w:t>
                      </w:r>
                      <w:r w:rsidR="008913CD">
                        <w:rPr>
                          <w:rFonts w:asciiTheme="minorHAnsi" w:hAnsiTheme="minorHAnsi" w:cstheme="minorHAnsi"/>
                          <w:b/>
                          <w:sz w:val="22"/>
                          <w:szCs w:val="21"/>
                          <w:lang w:val="fr-FR"/>
                        </w:rPr>
                        <w:t>s</w:t>
                      </w:r>
                      <w:r w:rsidR="00EF7BE9">
                        <w:rPr>
                          <w:rFonts w:asciiTheme="minorHAnsi" w:hAnsiTheme="minorHAnsi" w:cstheme="minorHAnsi"/>
                          <w:b/>
                          <w:sz w:val="22"/>
                          <w:szCs w:val="21"/>
                          <w:lang w:val="fr-FR"/>
                        </w:rPr>
                        <w:t xml:space="preserve"> </w:t>
                      </w:r>
                      <w:r w:rsidR="00EF7BE9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>(CRR)</w:t>
                      </w:r>
                      <w:r w:rsidR="00DD05F4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 est 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un acteur </w:t>
                      </w:r>
                      <w:r w:rsidR="00E1776C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clé de l’innovation, </w:t>
                      </w:r>
                      <w:r w:rsidR="00DB4A2D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de l’expertise et </w:t>
                      </w:r>
                      <w:r w:rsidR="00B1485E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>de la formation en termes de construction de routes durables.</w:t>
                      </w:r>
                      <w:r w:rsidR="00E1776C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 </w:t>
                      </w:r>
                      <w:r w:rsidR="00DC5796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>Ce centre de recherche</w:t>
                      </w:r>
                      <w:r w:rsidR="008913CD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>s</w:t>
                      </w:r>
                      <w:r w:rsidR="00DC5796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 indépendant</w:t>
                      </w:r>
                      <w:r w:rsidR="00DD05F4" w:rsidRPr="00DD05F4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 offre une gamme de services </w:t>
                      </w:r>
                      <w:r w:rsidR="00B1485E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>qui permet d</w:t>
                      </w:r>
                      <w:r w:rsidR="00511E17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e développer et de </w:t>
                      </w:r>
                      <w:r w:rsidR="0044343D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construire les routes du futur, et </w:t>
                      </w:r>
                      <w:r w:rsidR="00511E17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>d’</w:t>
                      </w:r>
                      <w:r w:rsidR="0044343D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>améliorer les performance</w:t>
                      </w:r>
                      <w:r w:rsidR="00DB4A2D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>s</w:t>
                      </w:r>
                      <w:r w:rsidR="0044343D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 des routes actuelles</w:t>
                      </w:r>
                      <w:r w:rsidR="00DD05F4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>.</w:t>
                      </w:r>
                      <w:r w:rsidR="008B19C1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 </w:t>
                      </w:r>
                      <w:r w:rsidR="001027DF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Leurs clients sont les </w:t>
                      </w:r>
                      <w:r w:rsidR="008913CD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>entrepreneurs et administrations actifs dans le secteur de la construction routière.</w:t>
                      </w:r>
                    </w:p>
                    <w:p w14:paraId="358CA58F" w14:textId="77777777" w:rsidR="00511E17" w:rsidRDefault="00511E17" w:rsidP="00DD05F4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</w:pPr>
                    </w:p>
                    <w:p w14:paraId="130589B3" w14:textId="3623BFE8" w:rsidR="008B19C1" w:rsidRDefault="00997F93" w:rsidP="00DD05F4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Le CRR propose un environnement de travail </w:t>
                      </w:r>
                      <w:r w:rsidRPr="00785E43">
                        <w:rPr>
                          <w:rFonts w:asciiTheme="minorHAnsi" w:hAnsiTheme="minorHAnsi" w:cstheme="minorHAnsi"/>
                          <w:b/>
                          <w:sz w:val="22"/>
                          <w:szCs w:val="21"/>
                          <w:lang w:val="fr-FR"/>
                        </w:rPr>
                        <w:t>convivial et professionnel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, compte </w:t>
                      </w:r>
                      <w:r w:rsidR="0044343D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une centaine de </w:t>
                      </w:r>
                      <w:r w:rsidR="00DD05F4" w:rsidRPr="00DD05F4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>collaborateurs</w:t>
                      </w:r>
                      <w:r w:rsidR="0095619F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 et </w:t>
                      </w:r>
                      <w:r w:rsidR="00DD05F4" w:rsidRPr="00DD05F4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apporte </w:t>
                      </w:r>
                      <w:r w:rsidR="008B19C1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>son expertise</w:t>
                      </w:r>
                      <w:r w:rsidR="00DD05F4" w:rsidRPr="00DD05F4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 </w:t>
                      </w:r>
                      <w:r w:rsidR="0044343D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>sur l’ensemble du</w:t>
                      </w:r>
                      <w:r w:rsidR="00DD05F4" w:rsidRPr="00DD05F4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 </w:t>
                      </w:r>
                      <w:r w:rsidR="00DD05F4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>pays</w:t>
                      </w:r>
                      <w:r w:rsidR="00DD05F4" w:rsidRPr="00DD05F4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>.</w:t>
                      </w:r>
                      <w:r w:rsidR="00DD05F4"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  <w:t xml:space="preserve"> </w:t>
                      </w:r>
                      <w:r w:rsidR="008B19C1" w:rsidRPr="00DD05F4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Pour plus d’informations : </w:t>
                      </w:r>
                      <w:hyperlink r:id="rId13" w:history="1">
                        <w:r w:rsidR="00F11DF1" w:rsidRPr="00F11DF1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</w:rPr>
                          <w:t>https://brrc.be/fr</w:t>
                        </w:r>
                      </w:hyperlink>
                      <w:r w:rsidR="00F11DF1">
                        <w:t xml:space="preserve"> </w:t>
                      </w:r>
                    </w:p>
                    <w:p w14:paraId="146A13B1" w14:textId="77777777" w:rsidR="008B19C1" w:rsidRDefault="008B19C1" w:rsidP="00DD05F4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</w:pPr>
                    </w:p>
                    <w:p w14:paraId="1C4A5C96" w14:textId="148609AA" w:rsidR="007D0AE3" w:rsidRPr="008B19C1" w:rsidRDefault="0095619F" w:rsidP="003C76A8">
                      <w:pPr>
                        <w:spacing w:line="240" w:lineRule="auto"/>
                        <w:jc w:val="both"/>
                        <w:rPr>
                          <w:rFonts w:asciiTheme="minorHAnsi" w:hAnsiTheme="minorHAnsi" w:cstheme="minorHAnsi"/>
                          <w:bCs/>
                          <w:sz w:val="22"/>
                          <w:szCs w:val="21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>Pour renforcer son équipe à Wavre</w:t>
                      </w:r>
                      <w:r w:rsidR="00DD05F4" w:rsidRPr="00DD05F4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, </w:t>
                      </w:r>
                      <w:r w:rsidR="0034376A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>le CRR</w:t>
                      </w:r>
                      <w:r w:rsidR="00DD05F4" w:rsidRPr="00DD05F4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 crée </w:t>
                      </w:r>
                      <w:r w:rsidR="008B19C1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>un</w:t>
                      </w:r>
                      <w:r w:rsidR="00DD05F4" w:rsidRPr="00DD05F4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 xml:space="preserve"> poste de</w:t>
                      </w:r>
                      <w:r w:rsidR="00F21882">
                        <w:rPr>
                          <w:rFonts w:asciiTheme="minorHAnsi" w:hAnsiTheme="minorHAnsi" w:cstheme="minorHAnsi"/>
                          <w:sz w:val="22"/>
                          <w:szCs w:val="21"/>
                          <w:lang w:val="fr-FR"/>
                        </w:rPr>
                        <w:t> :</w:t>
                      </w:r>
                    </w:p>
                  </w:txbxContent>
                </v:textbox>
                <w10:wrap type="topAndBottom"/>
                <w10:anchorlock/>
              </v:roundrect>
            </w:pict>
          </mc:Fallback>
        </mc:AlternateContent>
      </w:r>
    </w:p>
    <w:p w14:paraId="5F27C7FF" w14:textId="534A5933" w:rsidR="00F012BC" w:rsidRPr="002D093C" w:rsidRDefault="003E0DEC" w:rsidP="00F012BC">
      <w:pPr>
        <w:pStyle w:val="Titre"/>
        <w:rPr>
          <w:rFonts w:ascii="Calibri" w:hAnsi="Calibri" w:cs="Arial"/>
          <w:b/>
          <w:smallCaps w:val="0"/>
          <w:noProof/>
          <w:szCs w:val="22"/>
        </w:rPr>
      </w:pPr>
      <w:r>
        <w:rPr>
          <w:rFonts w:ascii="Calibri" w:hAnsi="Calibri" w:cs="Arial"/>
          <w:b/>
          <w:smallCaps w:val="0"/>
          <w:noProof/>
          <w:szCs w:val="22"/>
        </w:rPr>
        <w:t>Electromécanicien</w:t>
      </w:r>
    </w:p>
    <w:p w14:paraId="739DC367" w14:textId="4150FF12" w:rsidR="00BE7FD3" w:rsidRPr="002D093C" w:rsidRDefault="00BE7FD3" w:rsidP="00130958">
      <w:pPr>
        <w:jc w:val="center"/>
        <w:rPr>
          <w:rFonts w:ascii="Calibri" w:hAnsi="Calibri"/>
          <w:b/>
          <w:sz w:val="40"/>
          <w:szCs w:val="40"/>
          <w:highlight w:val="yellow"/>
        </w:rPr>
      </w:pPr>
    </w:p>
    <w:p w14:paraId="68EABD8A" w14:textId="464F8CA7" w:rsidR="00BE7FD3" w:rsidRPr="00BE7FD3" w:rsidRDefault="00F012BC" w:rsidP="00BE7FD3">
      <w:pPr>
        <w:pStyle w:val="Titre1"/>
      </w:pPr>
      <w:r>
        <w:rPr>
          <w:rFonts w:ascii="Calibri" w:hAnsi="Calibri" w:cs="Arial"/>
          <w:b/>
          <w:smallCaps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BA6A00" wp14:editId="01990D38">
                <wp:simplePos x="0" y="0"/>
                <wp:positionH relativeFrom="column">
                  <wp:posOffset>-3166477</wp:posOffset>
                </wp:positionH>
                <wp:positionV relativeFrom="paragraph">
                  <wp:posOffset>-238903</wp:posOffset>
                </wp:positionV>
                <wp:extent cx="3582035" cy="871220"/>
                <wp:effectExtent l="0" t="0" r="0" b="508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9D0E29" id="Rectangle : coins arrondis 7" o:spid="_x0000_s1026" style="position:absolute;margin-left:-249.35pt;margin-top:-18.8pt;width:282.05pt;height:68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" fillcolor="#eef9fa" stroked="f" strokeweight="1pt">
                <v:stroke joinstyle="miter"/>
              </v:roundrect>
            </w:pict>
          </mc:Fallback>
        </mc:AlternateContent>
      </w:r>
      <w:r w:rsidR="00AD2791">
        <w:t>Responsabilités</w:t>
      </w:r>
    </w:p>
    <w:p w14:paraId="10D72F3B" w14:textId="7A0E509B" w:rsidR="00B66747" w:rsidRDefault="00B66747" w:rsidP="00130958">
      <w:pPr>
        <w:jc w:val="center"/>
        <w:rPr>
          <w:rFonts w:ascii="Calibri" w:hAnsi="Calibri"/>
          <w:b/>
          <w:sz w:val="40"/>
          <w:szCs w:val="40"/>
          <w:highlight w:val="yellow"/>
        </w:rPr>
      </w:pPr>
    </w:p>
    <w:p w14:paraId="67B8E894" w14:textId="4AC52639" w:rsidR="000B42BF" w:rsidRDefault="000B42BF" w:rsidP="000B42BF">
      <w:p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Avec les collègues, v</w:t>
      </w:r>
      <w:r w:rsidR="0007374C" w:rsidRPr="008C1DE2">
        <w:rPr>
          <w:rFonts w:asciiTheme="minorHAnsi" w:hAnsiTheme="minorHAnsi" w:cstheme="minorHAnsi"/>
          <w:sz w:val="22"/>
          <w:szCs w:val="20"/>
        </w:rPr>
        <w:t>ous</w:t>
      </w:r>
      <w:r w:rsidR="00DC08C7" w:rsidRPr="00DC08C7">
        <w:rPr>
          <w:rFonts w:asciiTheme="minorHAnsi" w:hAnsiTheme="minorHAnsi" w:cstheme="minorHAnsi"/>
          <w:sz w:val="22"/>
          <w:szCs w:val="20"/>
        </w:rPr>
        <w:t xml:space="preserve"> </w:t>
      </w:r>
      <w:r w:rsidR="00DC08C7">
        <w:rPr>
          <w:rFonts w:asciiTheme="minorHAnsi" w:hAnsiTheme="minorHAnsi" w:cstheme="minorHAnsi"/>
          <w:sz w:val="22"/>
          <w:szCs w:val="20"/>
        </w:rPr>
        <w:t>contribuez à</w:t>
      </w:r>
      <w:r w:rsidR="00DC08C7" w:rsidRPr="00DC08C7">
        <w:rPr>
          <w:rFonts w:asciiTheme="minorHAnsi" w:hAnsiTheme="minorHAnsi" w:cstheme="minorHAnsi"/>
          <w:sz w:val="22"/>
          <w:szCs w:val="20"/>
        </w:rPr>
        <w:t xml:space="preserve"> rendre </w:t>
      </w:r>
      <w:r w:rsidR="00E76EBC">
        <w:rPr>
          <w:rFonts w:asciiTheme="minorHAnsi" w:hAnsiTheme="minorHAnsi" w:cstheme="minorHAnsi"/>
          <w:sz w:val="22"/>
          <w:szCs w:val="20"/>
        </w:rPr>
        <w:t>les</w:t>
      </w:r>
      <w:r w:rsidR="00DC08C7" w:rsidRPr="00DC08C7">
        <w:rPr>
          <w:rFonts w:asciiTheme="minorHAnsi" w:hAnsiTheme="minorHAnsi" w:cstheme="minorHAnsi"/>
          <w:sz w:val="22"/>
          <w:szCs w:val="20"/>
        </w:rPr>
        <w:t xml:space="preserve"> routes </w:t>
      </w:r>
      <w:r w:rsidR="00E76EBC">
        <w:rPr>
          <w:rFonts w:asciiTheme="minorHAnsi" w:hAnsiTheme="minorHAnsi" w:cstheme="minorHAnsi"/>
          <w:sz w:val="22"/>
          <w:szCs w:val="20"/>
        </w:rPr>
        <w:t xml:space="preserve">belges </w:t>
      </w:r>
      <w:r w:rsidR="00DC08C7" w:rsidRPr="00DC08C7">
        <w:rPr>
          <w:rFonts w:asciiTheme="minorHAnsi" w:hAnsiTheme="minorHAnsi" w:cstheme="minorHAnsi"/>
          <w:sz w:val="22"/>
          <w:szCs w:val="20"/>
        </w:rPr>
        <w:t>plus durables, plus silencieuses et plus sûres</w:t>
      </w:r>
      <w:r>
        <w:rPr>
          <w:rFonts w:asciiTheme="minorHAnsi" w:hAnsiTheme="minorHAnsi" w:cstheme="minorHAnsi"/>
          <w:sz w:val="22"/>
          <w:szCs w:val="20"/>
        </w:rPr>
        <w:t>.</w:t>
      </w:r>
      <w:r w:rsidR="00DC08C7" w:rsidRPr="00DC08C7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>V</w:t>
      </w:r>
      <w:r w:rsidR="00DC08C7" w:rsidRPr="00DC08C7">
        <w:rPr>
          <w:rFonts w:asciiTheme="minorHAnsi" w:hAnsiTheme="minorHAnsi" w:cstheme="minorHAnsi"/>
          <w:sz w:val="22"/>
          <w:szCs w:val="20"/>
        </w:rPr>
        <w:t xml:space="preserve">ous contribuez </w:t>
      </w:r>
      <w:r w:rsidR="00DC08C7">
        <w:rPr>
          <w:rFonts w:asciiTheme="minorHAnsi" w:hAnsiTheme="minorHAnsi" w:cstheme="minorHAnsi"/>
          <w:sz w:val="22"/>
          <w:szCs w:val="20"/>
        </w:rPr>
        <w:t>de la sorte</w:t>
      </w:r>
      <w:r w:rsidR="00DC08C7" w:rsidRPr="00DC08C7">
        <w:rPr>
          <w:rFonts w:asciiTheme="minorHAnsi" w:hAnsiTheme="minorHAnsi" w:cstheme="minorHAnsi"/>
          <w:sz w:val="22"/>
          <w:szCs w:val="20"/>
        </w:rPr>
        <w:t xml:space="preserve"> au bien-​être de tous.</w:t>
      </w:r>
      <w:r w:rsidR="00DC08C7">
        <w:rPr>
          <w:rFonts w:asciiTheme="minorHAnsi" w:hAnsiTheme="minorHAnsi" w:cstheme="minorHAnsi"/>
          <w:sz w:val="22"/>
          <w:szCs w:val="20"/>
        </w:rPr>
        <w:t xml:space="preserve"> </w:t>
      </w:r>
      <w:r w:rsidRPr="008C1DE2">
        <w:rPr>
          <w:rFonts w:asciiTheme="minorHAnsi" w:hAnsiTheme="minorHAnsi" w:cstheme="minorHAnsi"/>
          <w:sz w:val="22"/>
          <w:szCs w:val="20"/>
        </w:rPr>
        <w:t>En tant que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0"/>
        </w:rPr>
        <w:t>Technicien</w:t>
      </w:r>
      <w:r w:rsidR="00644405">
        <w:rPr>
          <w:rFonts w:asciiTheme="minorHAnsi" w:hAnsiTheme="minorHAnsi" w:cstheme="minorHAnsi"/>
          <w:b/>
          <w:bCs/>
          <w:sz w:val="22"/>
          <w:szCs w:val="20"/>
        </w:rPr>
        <w:t>(ne)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651AAA">
        <w:rPr>
          <w:rFonts w:asciiTheme="minorHAnsi" w:hAnsiTheme="minorHAnsi" w:cstheme="minorHAnsi"/>
          <w:sz w:val="22"/>
          <w:szCs w:val="20"/>
        </w:rPr>
        <w:t>v</w:t>
      </w:r>
      <w:r w:rsidR="00DC08C7" w:rsidRPr="00DC08C7">
        <w:rPr>
          <w:rFonts w:asciiTheme="minorHAnsi" w:hAnsiTheme="minorHAnsi" w:cstheme="minorHAnsi"/>
          <w:sz w:val="22"/>
          <w:szCs w:val="20"/>
        </w:rPr>
        <w:t xml:space="preserve">ous </w:t>
      </w:r>
      <w:r w:rsidR="006C7D00">
        <w:rPr>
          <w:rFonts w:asciiTheme="minorHAnsi" w:hAnsiTheme="minorHAnsi" w:cstheme="minorHAnsi"/>
          <w:sz w:val="22"/>
          <w:szCs w:val="20"/>
        </w:rPr>
        <w:t xml:space="preserve">réalisez des mesures </w:t>
      </w:r>
      <w:r w:rsidR="00DC08C7" w:rsidRPr="00DC08C7">
        <w:rPr>
          <w:rFonts w:asciiTheme="minorHAnsi" w:hAnsiTheme="minorHAnsi" w:cstheme="minorHAnsi"/>
          <w:sz w:val="22"/>
          <w:szCs w:val="20"/>
        </w:rPr>
        <w:t>sur route à l'aide d'appareils spécialisés</w:t>
      </w:r>
      <w:r w:rsidR="006C7D00">
        <w:rPr>
          <w:rFonts w:asciiTheme="minorHAnsi" w:hAnsiTheme="minorHAnsi" w:cstheme="minorHAnsi"/>
          <w:sz w:val="22"/>
          <w:szCs w:val="20"/>
        </w:rPr>
        <w:t xml:space="preserve"> </w:t>
      </w:r>
      <w:r w:rsidR="00DC08C7" w:rsidRPr="00DC08C7">
        <w:rPr>
          <w:rFonts w:asciiTheme="minorHAnsi" w:hAnsiTheme="minorHAnsi" w:cstheme="minorHAnsi"/>
          <w:sz w:val="22"/>
          <w:szCs w:val="20"/>
        </w:rPr>
        <w:t>:</w:t>
      </w:r>
      <w:r w:rsidR="006C7D00">
        <w:rPr>
          <w:rFonts w:asciiTheme="minorHAnsi" w:hAnsiTheme="minorHAnsi" w:cstheme="minorHAnsi"/>
          <w:sz w:val="22"/>
          <w:szCs w:val="20"/>
        </w:rPr>
        <w:t xml:space="preserve"> </w:t>
      </w:r>
      <w:r w:rsidR="00DC08C7" w:rsidRPr="00DC08C7">
        <w:rPr>
          <w:rFonts w:asciiTheme="minorHAnsi" w:hAnsiTheme="minorHAnsi" w:cstheme="minorHAnsi"/>
          <w:b/>
          <w:bCs/>
          <w:sz w:val="22"/>
          <w:szCs w:val="20"/>
        </w:rPr>
        <w:t>mesures acoustiques</w:t>
      </w:r>
      <w:r w:rsidR="006C7D00" w:rsidRPr="000B42BF">
        <w:rPr>
          <w:rFonts w:asciiTheme="minorHAnsi" w:hAnsiTheme="minorHAnsi" w:cstheme="minorHAnsi"/>
          <w:b/>
          <w:bCs/>
          <w:sz w:val="22"/>
          <w:szCs w:val="20"/>
        </w:rPr>
        <w:t xml:space="preserve">, </w:t>
      </w:r>
      <w:r w:rsidR="00DC08C7" w:rsidRPr="00DC08C7">
        <w:rPr>
          <w:rFonts w:asciiTheme="minorHAnsi" w:hAnsiTheme="minorHAnsi" w:cstheme="minorHAnsi"/>
          <w:b/>
          <w:bCs/>
          <w:sz w:val="22"/>
          <w:szCs w:val="20"/>
        </w:rPr>
        <w:t>de texture</w:t>
      </w:r>
      <w:r w:rsidR="006C7D00" w:rsidRPr="000B42BF">
        <w:rPr>
          <w:rFonts w:asciiTheme="minorHAnsi" w:hAnsiTheme="minorHAnsi" w:cstheme="minorHAnsi"/>
          <w:b/>
          <w:bCs/>
          <w:sz w:val="22"/>
          <w:szCs w:val="20"/>
        </w:rPr>
        <w:t xml:space="preserve">, </w:t>
      </w:r>
      <w:r w:rsidR="00DC08C7" w:rsidRPr="00DC08C7">
        <w:rPr>
          <w:rFonts w:asciiTheme="minorHAnsi" w:hAnsiTheme="minorHAnsi" w:cstheme="minorHAnsi"/>
          <w:b/>
          <w:bCs/>
          <w:sz w:val="22"/>
          <w:szCs w:val="20"/>
        </w:rPr>
        <w:t>de rugosité</w:t>
      </w:r>
      <w:r w:rsidR="006C7D00" w:rsidRPr="000B42BF">
        <w:rPr>
          <w:rFonts w:asciiTheme="minorHAnsi" w:hAnsiTheme="minorHAnsi" w:cstheme="minorHAnsi"/>
          <w:b/>
          <w:bCs/>
          <w:sz w:val="22"/>
          <w:szCs w:val="20"/>
        </w:rPr>
        <w:t xml:space="preserve"> et</w:t>
      </w:r>
      <w:r w:rsidR="00DC08C7" w:rsidRPr="00DC08C7">
        <w:rPr>
          <w:rFonts w:asciiTheme="minorHAnsi" w:hAnsiTheme="minorHAnsi" w:cstheme="minorHAnsi"/>
          <w:b/>
          <w:bCs/>
          <w:sz w:val="22"/>
          <w:szCs w:val="20"/>
        </w:rPr>
        <w:t xml:space="preserve"> de résistance au roulement</w:t>
      </w:r>
      <w:r w:rsidR="008913CD">
        <w:rPr>
          <w:rFonts w:asciiTheme="minorHAnsi" w:hAnsiTheme="minorHAnsi" w:cstheme="minorHAnsi"/>
          <w:b/>
          <w:bCs/>
          <w:sz w:val="22"/>
          <w:szCs w:val="20"/>
        </w:rPr>
        <w:t>, …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407683">
        <w:rPr>
          <w:rFonts w:asciiTheme="minorHAnsi" w:hAnsiTheme="minorHAnsi" w:cstheme="minorHAnsi"/>
          <w:sz w:val="22"/>
          <w:szCs w:val="20"/>
        </w:rPr>
        <w:t xml:space="preserve">Vous </w:t>
      </w:r>
      <w:r w:rsidR="009E3321">
        <w:rPr>
          <w:rFonts w:asciiTheme="minorHAnsi" w:hAnsiTheme="minorHAnsi" w:cstheme="minorHAnsi"/>
          <w:sz w:val="22"/>
          <w:szCs w:val="20"/>
        </w:rPr>
        <w:t>répartissez</w:t>
      </w:r>
      <w:r w:rsidR="00407683">
        <w:rPr>
          <w:rFonts w:asciiTheme="minorHAnsi" w:hAnsiTheme="minorHAnsi" w:cstheme="minorHAnsi"/>
          <w:sz w:val="22"/>
          <w:szCs w:val="20"/>
        </w:rPr>
        <w:t xml:space="preserve"> votre travail entre des activités menées sur le terrain sur les routes belges et </w:t>
      </w:r>
      <w:r w:rsidR="009E3321">
        <w:rPr>
          <w:rFonts w:asciiTheme="minorHAnsi" w:hAnsiTheme="minorHAnsi" w:cstheme="minorHAnsi"/>
          <w:sz w:val="22"/>
          <w:szCs w:val="20"/>
        </w:rPr>
        <w:t>au bureau de Wavre</w:t>
      </w:r>
      <w:r w:rsidR="00C31203">
        <w:rPr>
          <w:rFonts w:asciiTheme="minorHAnsi" w:hAnsiTheme="minorHAnsi" w:cstheme="minorHAnsi"/>
          <w:sz w:val="22"/>
          <w:szCs w:val="20"/>
        </w:rPr>
        <w:t xml:space="preserve"> pour les analyses. </w:t>
      </w:r>
    </w:p>
    <w:p w14:paraId="39FB29D4" w14:textId="77777777" w:rsidR="000B42BF" w:rsidRDefault="000B42BF" w:rsidP="000B42BF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514CA68C" w14:textId="3BBF6E67" w:rsidR="007D0AE3" w:rsidRPr="008C1DE2" w:rsidRDefault="00BE7FD3" w:rsidP="000B42BF">
      <w:pPr>
        <w:jc w:val="both"/>
        <w:rPr>
          <w:rFonts w:asciiTheme="minorHAnsi" w:hAnsiTheme="minorHAnsi" w:cstheme="minorHAnsi"/>
          <w:sz w:val="22"/>
          <w:szCs w:val="20"/>
        </w:rPr>
      </w:pPr>
      <w:r w:rsidRPr="008C1DE2">
        <w:rPr>
          <w:rFonts w:asciiTheme="minorHAnsi" w:hAnsiTheme="minorHAnsi" w:cstheme="minorHAnsi"/>
          <w:sz w:val="22"/>
          <w:szCs w:val="20"/>
        </w:rPr>
        <w:t xml:space="preserve">Vos </w:t>
      </w:r>
      <w:r w:rsidR="0007374C" w:rsidRPr="008C1DE2">
        <w:rPr>
          <w:rFonts w:asciiTheme="minorHAnsi" w:hAnsiTheme="minorHAnsi" w:cstheme="minorHAnsi"/>
          <w:sz w:val="22"/>
          <w:szCs w:val="20"/>
        </w:rPr>
        <w:t>responsabilités principales</w:t>
      </w:r>
      <w:r w:rsidRPr="008C1DE2">
        <w:rPr>
          <w:rFonts w:asciiTheme="minorHAnsi" w:hAnsiTheme="minorHAnsi" w:cstheme="minorHAnsi"/>
          <w:sz w:val="22"/>
          <w:szCs w:val="20"/>
        </w:rPr>
        <w:t xml:space="preserve"> sont les suivantes :</w:t>
      </w:r>
    </w:p>
    <w:p w14:paraId="0DE33A27" w14:textId="52CF4077" w:rsidR="008566D0" w:rsidRPr="008566D0" w:rsidRDefault="008566D0" w:rsidP="008566D0">
      <w:pPr>
        <w:jc w:val="both"/>
        <w:rPr>
          <w:rFonts w:asciiTheme="minorHAnsi" w:hAnsiTheme="minorHAnsi" w:cstheme="minorHAnsi"/>
          <w:b/>
          <w:bCs/>
          <w:sz w:val="22"/>
          <w:szCs w:val="20"/>
          <w:u w:val="single"/>
        </w:rPr>
      </w:pPr>
      <w:r w:rsidRPr="008566D0">
        <w:rPr>
          <w:rFonts w:asciiTheme="minorHAnsi" w:hAnsiTheme="minorHAnsi" w:cstheme="minorHAnsi"/>
          <w:b/>
          <w:bCs/>
          <w:sz w:val="22"/>
          <w:szCs w:val="20"/>
          <w:u w:val="single"/>
        </w:rPr>
        <w:t xml:space="preserve">Sur le terrain </w:t>
      </w:r>
    </w:p>
    <w:p w14:paraId="50A03559" w14:textId="27088BAD" w:rsidR="003C3301" w:rsidRDefault="000B42BF" w:rsidP="008566D0">
      <w:pPr>
        <w:pStyle w:val="Paragraphedeliste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Collecte</w:t>
      </w:r>
      <w:r w:rsidR="003C3301" w:rsidRPr="003C3301">
        <w:rPr>
          <w:rFonts w:asciiTheme="minorHAnsi" w:hAnsiTheme="minorHAnsi" w:cstheme="minorHAnsi"/>
          <w:sz w:val="22"/>
          <w:szCs w:val="20"/>
        </w:rPr>
        <w:t xml:space="preserve">, traitement et </w:t>
      </w:r>
      <w:proofErr w:type="spellStart"/>
      <w:r w:rsidR="003C3301" w:rsidRPr="003C3301">
        <w:rPr>
          <w:rFonts w:asciiTheme="minorHAnsi" w:hAnsiTheme="minorHAnsi" w:cstheme="minorHAnsi"/>
          <w:sz w:val="22"/>
          <w:szCs w:val="20"/>
        </w:rPr>
        <w:t>reporting</w:t>
      </w:r>
      <w:proofErr w:type="spellEnd"/>
      <w:r w:rsidR="003C3301" w:rsidRPr="003C3301">
        <w:rPr>
          <w:rFonts w:asciiTheme="minorHAnsi" w:hAnsiTheme="minorHAnsi" w:cstheme="minorHAnsi"/>
          <w:sz w:val="22"/>
          <w:szCs w:val="20"/>
        </w:rPr>
        <w:t xml:space="preserve"> des données de mesure</w:t>
      </w:r>
      <w:r w:rsidR="003C3301">
        <w:rPr>
          <w:rFonts w:asciiTheme="minorHAnsi" w:hAnsiTheme="minorHAnsi" w:cstheme="minorHAnsi"/>
          <w:sz w:val="22"/>
          <w:szCs w:val="20"/>
        </w:rPr>
        <w:t>.</w:t>
      </w:r>
    </w:p>
    <w:p w14:paraId="6B87190B" w14:textId="5B11B1F4" w:rsidR="008369A6" w:rsidRPr="003C3301" w:rsidRDefault="00320B74" w:rsidP="008566D0">
      <w:pPr>
        <w:pStyle w:val="Paragraphedeliste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Mener</w:t>
      </w:r>
      <w:r w:rsidR="008369A6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 xml:space="preserve">des </w:t>
      </w:r>
      <w:r w:rsidR="008369A6">
        <w:rPr>
          <w:rFonts w:asciiTheme="minorHAnsi" w:hAnsiTheme="minorHAnsi" w:cstheme="minorHAnsi"/>
          <w:sz w:val="22"/>
          <w:szCs w:val="20"/>
        </w:rPr>
        <w:t xml:space="preserve">campagnes de mesure sur le réseau routier en Belgique. </w:t>
      </w:r>
    </w:p>
    <w:p w14:paraId="696FF6CD" w14:textId="73E8EEC4" w:rsidR="008566D0" w:rsidRPr="008369A6" w:rsidRDefault="008566D0" w:rsidP="008566D0">
      <w:pPr>
        <w:jc w:val="both"/>
        <w:rPr>
          <w:rFonts w:asciiTheme="minorHAnsi" w:hAnsiTheme="minorHAnsi" w:cstheme="minorHAnsi"/>
          <w:b/>
          <w:bCs/>
          <w:sz w:val="22"/>
          <w:szCs w:val="20"/>
          <w:u w:val="single"/>
        </w:rPr>
      </w:pPr>
      <w:r w:rsidRPr="008369A6">
        <w:rPr>
          <w:rFonts w:asciiTheme="minorHAnsi" w:hAnsiTheme="minorHAnsi" w:cstheme="minorHAnsi"/>
          <w:b/>
          <w:bCs/>
          <w:sz w:val="22"/>
          <w:szCs w:val="20"/>
          <w:u w:val="single"/>
        </w:rPr>
        <w:t xml:space="preserve">Au laboratoire </w:t>
      </w:r>
    </w:p>
    <w:p w14:paraId="2D2AF5E7" w14:textId="6E3E7AF6" w:rsidR="008566D0" w:rsidRPr="00B76AE5" w:rsidRDefault="008369A6" w:rsidP="008566D0">
      <w:pPr>
        <w:pStyle w:val="Paragraphedeliste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Participation</w:t>
      </w:r>
      <w:r w:rsidR="008566D0" w:rsidRPr="00B76AE5">
        <w:rPr>
          <w:rFonts w:asciiTheme="minorHAnsi" w:hAnsiTheme="minorHAnsi" w:cstheme="minorHAnsi"/>
          <w:sz w:val="22"/>
          <w:szCs w:val="20"/>
        </w:rPr>
        <w:t xml:space="preserve"> au développement et à l’amélioration de nouveaux équipements de mesure en lien avec l’équipe R&amp;D.</w:t>
      </w:r>
    </w:p>
    <w:p w14:paraId="64285BD5" w14:textId="77777777" w:rsidR="008566D0" w:rsidRDefault="008566D0" w:rsidP="008566D0">
      <w:pPr>
        <w:pStyle w:val="Paragraphedeliste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P</w:t>
      </w:r>
      <w:r w:rsidRPr="003C3301">
        <w:rPr>
          <w:rFonts w:asciiTheme="minorHAnsi" w:hAnsiTheme="minorHAnsi" w:cstheme="minorHAnsi"/>
          <w:sz w:val="22"/>
          <w:szCs w:val="20"/>
        </w:rPr>
        <w:t xml:space="preserve">articipation au système </w:t>
      </w:r>
      <w:r>
        <w:rPr>
          <w:rFonts w:asciiTheme="minorHAnsi" w:hAnsiTheme="minorHAnsi" w:cstheme="minorHAnsi"/>
          <w:sz w:val="22"/>
          <w:szCs w:val="20"/>
        </w:rPr>
        <w:t>q</w:t>
      </w:r>
      <w:r w:rsidRPr="003C3301">
        <w:rPr>
          <w:rFonts w:asciiTheme="minorHAnsi" w:hAnsiTheme="minorHAnsi" w:cstheme="minorHAnsi"/>
          <w:sz w:val="22"/>
          <w:szCs w:val="20"/>
        </w:rPr>
        <w:t>ualité</w:t>
      </w:r>
      <w:r>
        <w:rPr>
          <w:rFonts w:asciiTheme="minorHAnsi" w:hAnsiTheme="minorHAnsi" w:cstheme="minorHAnsi"/>
          <w:sz w:val="22"/>
          <w:szCs w:val="20"/>
        </w:rPr>
        <w:t xml:space="preserve"> et </w:t>
      </w:r>
      <w:proofErr w:type="spellStart"/>
      <w:r>
        <w:rPr>
          <w:rFonts w:asciiTheme="minorHAnsi" w:hAnsiTheme="minorHAnsi" w:cstheme="minorHAnsi"/>
          <w:sz w:val="22"/>
          <w:szCs w:val="20"/>
        </w:rPr>
        <w:t>r</w:t>
      </w:r>
      <w:r w:rsidRPr="000B42BF">
        <w:rPr>
          <w:rFonts w:asciiTheme="minorHAnsi" w:hAnsiTheme="minorHAnsi" w:cstheme="minorHAnsi"/>
          <w:sz w:val="22"/>
          <w:szCs w:val="20"/>
        </w:rPr>
        <w:t>eporting</w:t>
      </w:r>
      <w:proofErr w:type="spellEnd"/>
      <w:r w:rsidRPr="000B42BF">
        <w:rPr>
          <w:rFonts w:asciiTheme="minorHAnsi" w:hAnsiTheme="minorHAnsi" w:cstheme="minorHAnsi"/>
          <w:sz w:val="22"/>
          <w:szCs w:val="20"/>
        </w:rPr>
        <w:t xml:space="preserve"> des activités réalisées</w:t>
      </w:r>
      <w:r>
        <w:rPr>
          <w:rFonts w:asciiTheme="minorHAnsi" w:hAnsiTheme="minorHAnsi" w:cstheme="minorHAnsi"/>
          <w:sz w:val="22"/>
          <w:szCs w:val="20"/>
        </w:rPr>
        <w:t xml:space="preserve">. </w:t>
      </w:r>
    </w:p>
    <w:p w14:paraId="64D232C7" w14:textId="0F258644" w:rsidR="008369A6" w:rsidRPr="008369A6" w:rsidRDefault="008369A6" w:rsidP="008369A6">
      <w:pPr>
        <w:pStyle w:val="Paragraphedeliste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B76AE5">
        <w:rPr>
          <w:rFonts w:asciiTheme="minorHAnsi" w:hAnsiTheme="minorHAnsi" w:cstheme="minorHAnsi"/>
          <w:sz w:val="22"/>
          <w:szCs w:val="20"/>
        </w:rPr>
        <w:t xml:space="preserve">Gestion et entretien des équipements de mesure. </w:t>
      </w:r>
    </w:p>
    <w:p w14:paraId="4EBA8BD3" w14:textId="77777777" w:rsidR="00E504E0" w:rsidRDefault="00E504E0" w:rsidP="00E504E0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26696FD4" w14:textId="77777777" w:rsidR="00E504E0" w:rsidRPr="00E504E0" w:rsidRDefault="00E504E0" w:rsidP="00E504E0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12155F75" w14:textId="18AB5408" w:rsidR="00B55707" w:rsidRPr="006B15E3" w:rsidRDefault="00F012BC" w:rsidP="006B15E3">
      <w:pPr>
        <w:pStyle w:val="Titre1"/>
      </w:pPr>
      <w:r>
        <w:rPr>
          <w:rFonts w:ascii="Calibri" w:hAnsi="Calibri"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29C04B7" wp14:editId="5DA60493">
                <wp:simplePos x="0" y="0"/>
                <wp:positionH relativeFrom="column">
                  <wp:posOffset>-3166477</wp:posOffset>
                </wp:positionH>
                <wp:positionV relativeFrom="paragraph">
                  <wp:posOffset>-280115</wp:posOffset>
                </wp:positionV>
                <wp:extent cx="3582035" cy="871220"/>
                <wp:effectExtent l="0" t="0" r="0" b="508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054B72" id="Rectangle : coins arrondis 2" o:spid="_x0000_s1026" style="position:absolute;margin-left:-249.35pt;margin-top:-22.05pt;width:282.05pt;height:68.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" fillcolor="#eef9fa" stroked="f" strokeweight="1pt">
                <v:stroke joinstyle="miter"/>
              </v:roundrect>
            </w:pict>
          </mc:Fallback>
        </mc:AlternateContent>
      </w:r>
      <w:r w:rsidR="00B55707" w:rsidRPr="00B55707">
        <w:t>Profil</w:t>
      </w:r>
    </w:p>
    <w:p w14:paraId="130D583D" w14:textId="77777777" w:rsidR="001B7661" w:rsidRPr="00EB41D3" w:rsidRDefault="001B7661" w:rsidP="001B7661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B41D3">
        <w:rPr>
          <w:rFonts w:asciiTheme="minorHAnsi" w:hAnsiTheme="minorHAnsi" w:cstheme="minorHAnsi"/>
          <w:sz w:val="22"/>
          <w:szCs w:val="20"/>
        </w:rPr>
        <w:t xml:space="preserve">Vous êtes titulaire d’un </w:t>
      </w:r>
      <w:r>
        <w:rPr>
          <w:rFonts w:asciiTheme="minorHAnsi" w:hAnsiTheme="minorHAnsi" w:cstheme="minorHAnsi"/>
          <w:sz w:val="22"/>
          <w:szCs w:val="20"/>
        </w:rPr>
        <w:t xml:space="preserve">bachelier technique, ou équivalent par expérience. Les candidatures juniors sont les bienvenues. </w:t>
      </w:r>
    </w:p>
    <w:p w14:paraId="1E068807" w14:textId="264D641E" w:rsidR="00424C64" w:rsidRPr="00EB41D3" w:rsidRDefault="001B7661" w:rsidP="00E615EC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Une première expérience en lien avec l’acoustique est un atout</w:t>
      </w:r>
      <w:r w:rsidR="00C678D9">
        <w:rPr>
          <w:rFonts w:asciiTheme="minorHAnsi" w:hAnsiTheme="minorHAnsi" w:cstheme="minorHAnsi"/>
          <w:sz w:val="22"/>
          <w:szCs w:val="20"/>
        </w:rPr>
        <w:t xml:space="preserve">. </w:t>
      </w:r>
    </w:p>
    <w:p w14:paraId="6E0CF5B2" w14:textId="2195D051" w:rsidR="00B0221D" w:rsidRDefault="00B0221D" w:rsidP="00E615EC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Vous </w:t>
      </w:r>
      <w:r w:rsidR="004B2F72">
        <w:rPr>
          <w:rFonts w:asciiTheme="minorHAnsi" w:hAnsiTheme="minorHAnsi" w:cstheme="minorHAnsi"/>
          <w:sz w:val="22"/>
          <w:szCs w:val="20"/>
        </w:rPr>
        <w:t xml:space="preserve">êtes </w:t>
      </w:r>
      <w:r w:rsidR="00D35589">
        <w:rPr>
          <w:rFonts w:asciiTheme="minorHAnsi" w:hAnsiTheme="minorHAnsi" w:cstheme="minorHAnsi"/>
          <w:sz w:val="22"/>
          <w:szCs w:val="20"/>
        </w:rPr>
        <w:t xml:space="preserve">pragmatique, </w:t>
      </w:r>
      <w:r w:rsidR="00451665">
        <w:rPr>
          <w:rFonts w:asciiTheme="minorHAnsi" w:hAnsiTheme="minorHAnsi" w:cstheme="minorHAnsi"/>
          <w:sz w:val="22"/>
          <w:szCs w:val="20"/>
        </w:rPr>
        <w:t xml:space="preserve">autonome, </w:t>
      </w:r>
      <w:proofErr w:type="spellStart"/>
      <w:r w:rsidR="0007399B">
        <w:rPr>
          <w:rFonts w:asciiTheme="minorHAnsi" w:hAnsiTheme="minorHAnsi" w:cstheme="minorHAnsi"/>
          <w:sz w:val="22"/>
          <w:szCs w:val="20"/>
        </w:rPr>
        <w:t>organisé</w:t>
      </w:r>
      <w:r w:rsidR="00254B20">
        <w:rPr>
          <w:rFonts w:asciiTheme="minorHAnsi" w:hAnsiTheme="minorHAnsi" w:cstheme="minorHAnsi"/>
          <w:sz w:val="22"/>
          <w:szCs w:val="20"/>
        </w:rPr>
        <w:t>.</w:t>
      </w:r>
      <w:r w:rsidR="0007399B">
        <w:rPr>
          <w:rFonts w:asciiTheme="minorHAnsi" w:hAnsiTheme="minorHAnsi" w:cstheme="minorHAnsi"/>
          <w:sz w:val="22"/>
          <w:szCs w:val="20"/>
        </w:rPr>
        <w:t>e</w:t>
      </w:r>
      <w:proofErr w:type="spellEnd"/>
      <w:r w:rsidR="0007399B">
        <w:rPr>
          <w:rFonts w:asciiTheme="minorHAnsi" w:hAnsiTheme="minorHAnsi" w:cstheme="minorHAnsi"/>
          <w:sz w:val="22"/>
          <w:szCs w:val="20"/>
        </w:rPr>
        <w:t xml:space="preserve"> et rigoureu</w:t>
      </w:r>
      <w:r w:rsidR="00E9452B">
        <w:rPr>
          <w:rFonts w:asciiTheme="minorHAnsi" w:hAnsiTheme="minorHAnsi" w:cstheme="minorHAnsi"/>
          <w:sz w:val="22"/>
          <w:szCs w:val="20"/>
        </w:rPr>
        <w:t>x</w:t>
      </w:r>
      <w:r w:rsidR="00254B20">
        <w:rPr>
          <w:rFonts w:asciiTheme="minorHAnsi" w:hAnsiTheme="minorHAnsi" w:cstheme="minorHAnsi"/>
          <w:sz w:val="22"/>
          <w:szCs w:val="20"/>
        </w:rPr>
        <w:t>.</w:t>
      </w:r>
      <w:r w:rsidR="0007399B">
        <w:rPr>
          <w:rFonts w:asciiTheme="minorHAnsi" w:hAnsiTheme="minorHAnsi" w:cstheme="minorHAnsi"/>
          <w:sz w:val="22"/>
          <w:szCs w:val="20"/>
        </w:rPr>
        <w:t>se</w:t>
      </w:r>
      <w:r w:rsidR="00021BFF">
        <w:rPr>
          <w:rFonts w:asciiTheme="minorHAnsi" w:hAnsiTheme="minorHAnsi" w:cstheme="minorHAnsi"/>
          <w:sz w:val="22"/>
          <w:szCs w:val="20"/>
        </w:rPr>
        <w:t xml:space="preserve">. </w:t>
      </w:r>
    </w:p>
    <w:p w14:paraId="25FDB82A" w14:textId="4F681D3F" w:rsidR="00D35589" w:rsidRDefault="00D35589" w:rsidP="00D35589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Vous </w:t>
      </w:r>
      <w:r w:rsidRPr="00EB41D3">
        <w:rPr>
          <w:rFonts w:asciiTheme="minorHAnsi" w:hAnsiTheme="minorHAnsi" w:cstheme="minorHAnsi"/>
          <w:sz w:val="22"/>
          <w:szCs w:val="20"/>
        </w:rPr>
        <w:t>êtes enthousiaste</w:t>
      </w:r>
      <w:r w:rsidR="000A4E2E">
        <w:rPr>
          <w:rFonts w:asciiTheme="minorHAnsi" w:hAnsiTheme="minorHAnsi" w:cstheme="minorHAnsi"/>
          <w:sz w:val="22"/>
          <w:szCs w:val="20"/>
        </w:rPr>
        <w:t>,</w:t>
      </w:r>
      <w:r w:rsidR="005C20F2">
        <w:rPr>
          <w:rFonts w:asciiTheme="minorHAnsi" w:hAnsiTheme="minorHAnsi" w:cstheme="minorHAnsi"/>
          <w:sz w:val="22"/>
          <w:szCs w:val="20"/>
        </w:rPr>
        <w:t xml:space="preserve"> curieuse.se</w:t>
      </w:r>
      <w:r w:rsidR="000A4E2E">
        <w:rPr>
          <w:rFonts w:asciiTheme="minorHAnsi" w:hAnsiTheme="minorHAnsi" w:cstheme="minorHAnsi"/>
          <w:sz w:val="22"/>
          <w:szCs w:val="20"/>
        </w:rPr>
        <w:t xml:space="preserve"> </w:t>
      </w:r>
      <w:r w:rsidRPr="00EB41D3">
        <w:rPr>
          <w:rFonts w:asciiTheme="minorHAnsi" w:hAnsiTheme="minorHAnsi" w:cstheme="minorHAnsi"/>
          <w:sz w:val="22"/>
          <w:szCs w:val="20"/>
        </w:rPr>
        <w:t xml:space="preserve">et </w:t>
      </w:r>
      <w:r>
        <w:rPr>
          <w:rFonts w:asciiTheme="minorHAnsi" w:hAnsiTheme="minorHAnsi" w:cstheme="minorHAnsi"/>
          <w:sz w:val="22"/>
          <w:szCs w:val="20"/>
        </w:rPr>
        <w:t>appréciez travailler en équipe.</w:t>
      </w:r>
    </w:p>
    <w:p w14:paraId="605E07E1" w14:textId="777D0A3C" w:rsidR="00E37746" w:rsidRPr="00EB41D3" w:rsidRDefault="00AD4E07" w:rsidP="00E615EC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Vous </w:t>
      </w:r>
      <w:r w:rsidR="00D35589">
        <w:rPr>
          <w:rFonts w:asciiTheme="minorHAnsi" w:hAnsiTheme="minorHAnsi" w:cstheme="minorHAnsi"/>
          <w:sz w:val="22"/>
          <w:szCs w:val="20"/>
        </w:rPr>
        <w:t>êtes en possession d’un permis B</w:t>
      </w:r>
      <w:r w:rsidR="00E37746">
        <w:rPr>
          <w:rFonts w:asciiTheme="minorHAnsi" w:hAnsiTheme="minorHAnsi" w:cstheme="minorHAnsi"/>
          <w:sz w:val="22"/>
          <w:szCs w:val="20"/>
        </w:rPr>
        <w:t>.</w:t>
      </w:r>
    </w:p>
    <w:p w14:paraId="4DC06F72" w14:textId="5FD07CB2" w:rsidR="003E545E" w:rsidRDefault="003E545E" w:rsidP="003E545E">
      <w:pPr>
        <w:pStyle w:val="Paragraphedeliste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EB41D3">
        <w:rPr>
          <w:rFonts w:asciiTheme="minorHAnsi" w:hAnsiTheme="minorHAnsi" w:cstheme="minorHAnsi"/>
          <w:sz w:val="22"/>
          <w:szCs w:val="20"/>
        </w:rPr>
        <w:t xml:space="preserve">Vous maitrisez </w:t>
      </w:r>
      <w:r w:rsidR="004B2F72">
        <w:rPr>
          <w:rFonts w:asciiTheme="minorHAnsi" w:hAnsiTheme="minorHAnsi" w:cstheme="minorHAnsi"/>
          <w:sz w:val="22"/>
          <w:szCs w:val="20"/>
        </w:rPr>
        <w:t xml:space="preserve">le </w:t>
      </w:r>
      <w:r w:rsidRPr="00E07F74">
        <w:rPr>
          <w:rFonts w:asciiTheme="minorHAnsi" w:hAnsiTheme="minorHAnsi" w:cstheme="minorHAnsi"/>
          <w:b/>
          <w:bCs/>
          <w:sz w:val="22"/>
          <w:szCs w:val="20"/>
        </w:rPr>
        <w:t>français</w:t>
      </w:r>
      <w:r w:rsidR="00D82773">
        <w:rPr>
          <w:rFonts w:asciiTheme="minorHAnsi" w:hAnsiTheme="minorHAnsi" w:cstheme="minorHAnsi"/>
          <w:sz w:val="22"/>
          <w:szCs w:val="20"/>
        </w:rPr>
        <w:t xml:space="preserve"> et avez des connaissances en néerlandais. </w:t>
      </w:r>
    </w:p>
    <w:p w14:paraId="756B51B1" w14:textId="77777777" w:rsidR="007D275D" w:rsidRPr="007D275D" w:rsidRDefault="007D275D" w:rsidP="007D275D">
      <w:pPr>
        <w:ind w:left="360"/>
        <w:jc w:val="both"/>
        <w:rPr>
          <w:rFonts w:asciiTheme="minorHAnsi" w:hAnsiTheme="minorHAnsi" w:cstheme="minorHAnsi"/>
          <w:sz w:val="22"/>
          <w:szCs w:val="20"/>
        </w:rPr>
      </w:pPr>
    </w:p>
    <w:p w14:paraId="1CCCC4D1" w14:textId="199B292F" w:rsidR="00B55707" w:rsidRDefault="007D0AE3" w:rsidP="00B55707">
      <w:pPr>
        <w:pStyle w:val="Titre1"/>
      </w:pPr>
      <w:r>
        <w:rPr>
          <w:rFonts w:ascii="Calibri" w:hAnsi="Calibri" w:cs="Arial"/>
          <w:b/>
          <w:smallCaps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31A884A" wp14:editId="48990784">
                <wp:simplePos x="0" y="0"/>
                <wp:positionH relativeFrom="column">
                  <wp:posOffset>-3164024</wp:posOffset>
                </wp:positionH>
                <wp:positionV relativeFrom="paragraph">
                  <wp:posOffset>-278221</wp:posOffset>
                </wp:positionV>
                <wp:extent cx="3582035" cy="871220"/>
                <wp:effectExtent l="0" t="0" r="0" b="508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35" cy="871220"/>
                        </a:xfrm>
                        <a:prstGeom prst="roundRect">
                          <a:avLst/>
                        </a:prstGeom>
                        <a:solidFill>
                          <a:srgbClr val="EEF9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2A57D" id="Rectangle : coins arrondis 5" o:spid="_x0000_s1026" style="position:absolute;margin-left:-249.15pt;margin-top:-21.9pt;width:282.05pt;height:68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" fillcolor="#eef9fa" stroked="f" strokeweight="1pt">
                <v:stroke joinstyle="miter"/>
              </v:roundrect>
            </w:pict>
          </mc:Fallback>
        </mc:AlternateContent>
      </w:r>
      <w:r w:rsidR="00B55707">
        <w:t>Offre</w:t>
      </w:r>
    </w:p>
    <w:p w14:paraId="097728E7" w14:textId="41B606DA" w:rsidR="00B55707" w:rsidRDefault="00B55707" w:rsidP="00B55707">
      <w:pPr>
        <w:rPr>
          <w:highlight w:val="yellow"/>
        </w:rPr>
      </w:pPr>
    </w:p>
    <w:p w14:paraId="7149D8B4" w14:textId="302C23E8" w:rsidR="004B2F72" w:rsidRDefault="004B2F72" w:rsidP="00E5203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Une fonction diversifiée ayant un </w:t>
      </w:r>
      <w:r w:rsidRPr="00E038CE">
        <w:rPr>
          <w:rFonts w:asciiTheme="minorHAnsi" w:hAnsiTheme="minorHAnsi" w:cstheme="minorHAnsi"/>
          <w:b/>
          <w:bCs/>
          <w:sz w:val="22"/>
          <w:szCs w:val="20"/>
        </w:rPr>
        <w:t xml:space="preserve">bel impact </w:t>
      </w:r>
      <w:r w:rsidR="00195474">
        <w:rPr>
          <w:rFonts w:asciiTheme="minorHAnsi" w:hAnsiTheme="minorHAnsi" w:cstheme="minorHAnsi"/>
          <w:b/>
          <w:bCs/>
          <w:sz w:val="22"/>
          <w:szCs w:val="20"/>
        </w:rPr>
        <w:t>sur la société</w:t>
      </w:r>
      <w:r w:rsidR="00567DD6" w:rsidRPr="00983D58">
        <w:rPr>
          <w:rFonts w:asciiTheme="minorHAnsi" w:hAnsiTheme="minorHAnsi" w:cstheme="minorHAnsi"/>
          <w:sz w:val="22"/>
          <w:szCs w:val="20"/>
        </w:rPr>
        <w:t>.</w:t>
      </w:r>
    </w:p>
    <w:p w14:paraId="3A499734" w14:textId="05195B8D" w:rsidR="00E52034" w:rsidRDefault="00E52034" w:rsidP="00E5203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013A18">
        <w:rPr>
          <w:rFonts w:asciiTheme="minorHAnsi" w:hAnsiTheme="minorHAnsi" w:cstheme="minorHAnsi"/>
          <w:sz w:val="22"/>
          <w:szCs w:val="20"/>
        </w:rPr>
        <w:t xml:space="preserve">Travailler </w:t>
      </w:r>
      <w:r>
        <w:rPr>
          <w:rFonts w:asciiTheme="minorHAnsi" w:hAnsiTheme="minorHAnsi" w:cstheme="minorHAnsi"/>
          <w:sz w:val="22"/>
          <w:szCs w:val="20"/>
        </w:rPr>
        <w:t>au sein d’</w:t>
      </w:r>
      <w:r w:rsidRPr="00013A18">
        <w:rPr>
          <w:rFonts w:asciiTheme="minorHAnsi" w:hAnsiTheme="minorHAnsi" w:cstheme="minorHAnsi"/>
          <w:sz w:val="22"/>
          <w:szCs w:val="20"/>
        </w:rPr>
        <w:t xml:space="preserve">un </w:t>
      </w:r>
      <w:r w:rsidRPr="00F423C9">
        <w:rPr>
          <w:rFonts w:asciiTheme="minorHAnsi" w:hAnsiTheme="minorHAnsi" w:cstheme="minorHAnsi"/>
          <w:b/>
          <w:bCs/>
          <w:sz w:val="22"/>
          <w:szCs w:val="20"/>
        </w:rPr>
        <w:t xml:space="preserve">environnement </w:t>
      </w:r>
      <w:r w:rsidR="004B2F72" w:rsidRPr="004B2F72">
        <w:rPr>
          <w:rFonts w:asciiTheme="minorHAnsi" w:hAnsiTheme="minorHAnsi" w:cstheme="minorHAnsi"/>
          <w:b/>
          <w:bCs/>
          <w:sz w:val="22"/>
          <w:szCs w:val="20"/>
        </w:rPr>
        <w:t>convivial</w:t>
      </w:r>
      <w:r w:rsidR="009B680B">
        <w:rPr>
          <w:rFonts w:asciiTheme="minorHAnsi" w:hAnsiTheme="minorHAnsi" w:cstheme="minorHAnsi"/>
          <w:sz w:val="22"/>
          <w:szCs w:val="20"/>
        </w:rPr>
        <w:t xml:space="preserve"> avec un esprit d’équipe fort. </w:t>
      </w:r>
    </w:p>
    <w:p w14:paraId="1C34825B" w14:textId="45F7BC4B" w:rsidR="009B680B" w:rsidRDefault="009B680B" w:rsidP="00E5203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Un trajet de formation de qualité. </w:t>
      </w:r>
    </w:p>
    <w:p w14:paraId="207DF63D" w14:textId="6CD4D25A" w:rsidR="00E504E0" w:rsidRDefault="00E504E0" w:rsidP="00E504E0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013A18">
        <w:rPr>
          <w:rFonts w:asciiTheme="minorHAnsi" w:hAnsiTheme="minorHAnsi" w:cstheme="minorHAnsi"/>
          <w:sz w:val="22"/>
          <w:szCs w:val="20"/>
        </w:rPr>
        <w:t xml:space="preserve">L'opportunité d'apporter </w:t>
      </w:r>
      <w:r w:rsidRPr="00E038CE">
        <w:rPr>
          <w:rFonts w:asciiTheme="minorHAnsi" w:hAnsiTheme="minorHAnsi" w:cstheme="minorHAnsi"/>
          <w:b/>
          <w:bCs/>
          <w:sz w:val="22"/>
          <w:szCs w:val="20"/>
        </w:rPr>
        <w:t>vos compétences</w:t>
      </w:r>
      <w:r w:rsidRPr="00013A18">
        <w:rPr>
          <w:rFonts w:asciiTheme="minorHAnsi" w:hAnsiTheme="minorHAnsi" w:cstheme="minorHAnsi"/>
          <w:sz w:val="22"/>
          <w:szCs w:val="20"/>
        </w:rPr>
        <w:t xml:space="preserve"> à l'équipe et à l'entreprise.</w:t>
      </w:r>
    </w:p>
    <w:p w14:paraId="442C26AF" w14:textId="15CE010A" w:rsidR="00E504E0" w:rsidRDefault="00E504E0" w:rsidP="00E504E0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Rejoindre une </w:t>
      </w:r>
      <w:r w:rsidRPr="00E038CE">
        <w:rPr>
          <w:rFonts w:asciiTheme="minorHAnsi" w:hAnsiTheme="minorHAnsi" w:cstheme="minorHAnsi"/>
          <w:b/>
          <w:bCs/>
          <w:sz w:val="22"/>
          <w:szCs w:val="20"/>
        </w:rPr>
        <w:t xml:space="preserve">équipe </w:t>
      </w:r>
      <w:r w:rsidR="00E038CE" w:rsidRPr="00E038CE">
        <w:rPr>
          <w:rFonts w:asciiTheme="minorHAnsi" w:hAnsiTheme="minorHAnsi" w:cstheme="minorHAnsi"/>
          <w:b/>
          <w:bCs/>
          <w:sz w:val="22"/>
          <w:szCs w:val="20"/>
        </w:rPr>
        <w:t>professionnelle</w:t>
      </w:r>
      <w:r w:rsidRPr="00E038CE">
        <w:rPr>
          <w:rFonts w:asciiTheme="minorHAnsi" w:hAnsiTheme="minorHAnsi" w:cstheme="minorHAnsi"/>
          <w:b/>
          <w:bCs/>
          <w:sz w:val="22"/>
          <w:szCs w:val="20"/>
        </w:rPr>
        <w:t xml:space="preserve"> et expérimentée</w:t>
      </w:r>
      <w:r w:rsidRPr="00013A18">
        <w:rPr>
          <w:rFonts w:asciiTheme="minorHAnsi" w:hAnsiTheme="minorHAnsi" w:cstheme="minorHAnsi"/>
          <w:sz w:val="22"/>
          <w:szCs w:val="20"/>
        </w:rPr>
        <w:t>.</w:t>
      </w:r>
    </w:p>
    <w:p w14:paraId="373102DC" w14:textId="3D21A759" w:rsidR="00E52034" w:rsidRPr="00ED1A86" w:rsidRDefault="00E52034" w:rsidP="00E52034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0"/>
        </w:rPr>
      </w:pPr>
      <w:r w:rsidRPr="003D30ED">
        <w:rPr>
          <w:rFonts w:asciiTheme="minorHAnsi" w:hAnsiTheme="minorHAnsi" w:cstheme="minorHAnsi"/>
          <w:sz w:val="22"/>
          <w:szCs w:val="20"/>
        </w:rPr>
        <w:t xml:space="preserve">Un </w:t>
      </w:r>
      <w:r w:rsidR="00B84214">
        <w:rPr>
          <w:rFonts w:asciiTheme="minorHAnsi" w:hAnsiTheme="minorHAnsi" w:cstheme="minorHAnsi"/>
          <w:sz w:val="22"/>
          <w:szCs w:val="20"/>
        </w:rPr>
        <w:t>contrat à durée indéterminée</w:t>
      </w:r>
      <w:r w:rsidR="003E0DEC">
        <w:rPr>
          <w:rFonts w:asciiTheme="minorHAnsi" w:hAnsiTheme="minorHAnsi" w:cstheme="minorHAnsi"/>
          <w:sz w:val="22"/>
          <w:szCs w:val="20"/>
        </w:rPr>
        <w:t xml:space="preserve"> sous statut d’employé</w:t>
      </w:r>
      <w:r w:rsidR="00B84214">
        <w:rPr>
          <w:rFonts w:asciiTheme="minorHAnsi" w:hAnsiTheme="minorHAnsi" w:cstheme="minorHAnsi"/>
          <w:sz w:val="22"/>
          <w:szCs w:val="20"/>
        </w:rPr>
        <w:t xml:space="preserve">, assorti d’un </w:t>
      </w:r>
      <w:r w:rsidR="00B84214" w:rsidRPr="00E038CE">
        <w:rPr>
          <w:rFonts w:asciiTheme="minorHAnsi" w:hAnsiTheme="minorHAnsi" w:cstheme="minorHAnsi"/>
          <w:b/>
          <w:bCs/>
          <w:sz w:val="22"/>
          <w:szCs w:val="20"/>
        </w:rPr>
        <w:t>package salarial attractif</w:t>
      </w:r>
      <w:r w:rsidR="00B84214">
        <w:rPr>
          <w:rFonts w:asciiTheme="minorHAnsi" w:hAnsiTheme="minorHAnsi" w:cstheme="minorHAnsi"/>
          <w:sz w:val="22"/>
          <w:szCs w:val="20"/>
        </w:rPr>
        <w:t xml:space="preserve">. </w:t>
      </w:r>
    </w:p>
    <w:p w14:paraId="24260A09" w14:textId="380A78B5" w:rsidR="00B55707" w:rsidRPr="00B55707" w:rsidRDefault="00B55707" w:rsidP="00B55707">
      <w:pPr>
        <w:ind w:left="360"/>
        <w:rPr>
          <w:highlight w:val="yellow"/>
        </w:rPr>
      </w:pPr>
    </w:p>
    <w:p w14:paraId="625BCD64" w14:textId="747B8401" w:rsidR="00B55707" w:rsidRPr="00B55707" w:rsidRDefault="00B55707" w:rsidP="00B55707">
      <w:pPr>
        <w:ind w:left="360"/>
        <w:rPr>
          <w:highlight w:val="yellow"/>
        </w:rPr>
      </w:pPr>
    </w:p>
    <w:p w14:paraId="76E35229" w14:textId="24793603" w:rsidR="00B55707" w:rsidRPr="00B55707" w:rsidRDefault="00B55707" w:rsidP="005754F4">
      <w:pPr>
        <w:pStyle w:val="Titre1"/>
        <w:jc w:val="center"/>
        <w:rPr>
          <w:shd w:val="clear" w:color="auto" w:fill="FFFFFF" w:themeFill="background1"/>
        </w:rPr>
      </w:pPr>
      <w:r w:rsidRPr="00B55707">
        <w:rPr>
          <w:rFonts w:ascii="Calibri" w:hAnsi="Calibri" w:cs="Arial"/>
          <w:b/>
          <w:smallCaps/>
          <w:noProof/>
          <w:szCs w:val="22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25FF7A6" wp14:editId="75ACA789">
                <wp:simplePos x="0" y="0"/>
                <wp:positionH relativeFrom="column">
                  <wp:posOffset>-227965</wp:posOffset>
                </wp:positionH>
                <wp:positionV relativeFrom="paragraph">
                  <wp:posOffset>157480</wp:posOffset>
                </wp:positionV>
                <wp:extent cx="6419461" cy="1922106"/>
                <wp:effectExtent l="0" t="0" r="6985" b="889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461" cy="192210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A5B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50873" id="Rectangle : coins arrondis 6" o:spid="_x0000_s1026" style="position:absolute;margin-left:-17.95pt;margin-top:12.4pt;width:505.45pt;height:151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" filled="f" strokecolor="#00a5b5" strokeweight="1pt">
                <v:stroke joinstyle="miter"/>
              </v:roundrect>
            </w:pict>
          </mc:Fallback>
        </mc:AlternateContent>
      </w:r>
      <w:r w:rsidRPr="00B55707">
        <w:rPr>
          <w:shd w:val="clear" w:color="auto" w:fill="FFFFFF" w:themeFill="background1"/>
        </w:rPr>
        <w:t>Intéressé(e)</w:t>
      </w:r>
      <w:r>
        <w:rPr>
          <w:shd w:val="clear" w:color="auto" w:fill="FFFFFF" w:themeFill="background1"/>
        </w:rPr>
        <w:t> ?</w:t>
      </w:r>
    </w:p>
    <w:p w14:paraId="550835B6" w14:textId="77777777" w:rsidR="005754F4" w:rsidRDefault="005754F4" w:rsidP="00B55707"/>
    <w:p w14:paraId="31381013" w14:textId="4ECD66DE" w:rsidR="007D0AE3" w:rsidRPr="008C1DE2" w:rsidRDefault="00B55707" w:rsidP="005754F4">
      <w:pPr>
        <w:jc w:val="both"/>
        <w:rPr>
          <w:rFonts w:asciiTheme="minorHAnsi" w:hAnsiTheme="minorHAnsi" w:cstheme="minorHAnsi"/>
          <w:sz w:val="22"/>
        </w:rPr>
      </w:pPr>
      <w:r w:rsidRPr="008C1DE2">
        <w:rPr>
          <w:rFonts w:asciiTheme="minorHAnsi" w:hAnsiTheme="minorHAnsi" w:cstheme="minorHAnsi"/>
          <w:sz w:val="22"/>
        </w:rPr>
        <w:t xml:space="preserve">Envoyez votre CV accompagné d’une lettre de motivation via </w:t>
      </w:r>
      <w:r w:rsidRPr="008C1DE2">
        <w:rPr>
          <w:rFonts w:asciiTheme="minorHAnsi" w:hAnsiTheme="minorHAnsi" w:cstheme="minorHAnsi"/>
          <w:sz w:val="22"/>
          <w:highlight w:val="yellow"/>
        </w:rPr>
        <w:t>URL</w:t>
      </w:r>
      <w:r w:rsidRPr="008C1DE2">
        <w:rPr>
          <w:rFonts w:asciiTheme="minorHAnsi" w:hAnsiTheme="minorHAnsi" w:cstheme="minorHAnsi"/>
          <w:sz w:val="22"/>
        </w:rPr>
        <w:t xml:space="preserve"> ou à </w:t>
      </w:r>
      <w:hyperlink r:id="rId14" w:history="1">
        <w:r w:rsidR="007D0AE3" w:rsidRPr="008C1DE2">
          <w:rPr>
            <w:rStyle w:val="Lienhypertexte"/>
            <w:rFonts w:asciiTheme="minorHAnsi" w:hAnsiTheme="minorHAnsi" w:cstheme="minorHAnsi"/>
            <w:sz w:val="22"/>
          </w:rPr>
          <w:t>recruitment@pahrtners.be</w:t>
        </w:r>
      </w:hyperlink>
      <w:r w:rsidRPr="008C1DE2">
        <w:rPr>
          <w:rFonts w:asciiTheme="minorHAnsi" w:hAnsiTheme="minorHAnsi" w:cstheme="minorHAnsi"/>
          <w:sz w:val="22"/>
        </w:rPr>
        <w:t>.</w:t>
      </w:r>
    </w:p>
    <w:p w14:paraId="7C8E6A18" w14:textId="77777777" w:rsidR="00B66747" w:rsidRDefault="00B66747" w:rsidP="003D7C2D">
      <w:pPr>
        <w:spacing w:line="240" w:lineRule="auto"/>
        <w:jc w:val="both"/>
        <w:rPr>
          <w:rFonts w:ascii="Calibri" w:hAnsi="Calibri" w:cs="Arial"/>
          <w:b/>
          <w:szCs w:val="24"/>
          <w:lang w:val="fr-FR"/>
        </w:rPr>
      </w:pPr>
    </w:p>
    <w:p w14:paraId="6BDDACDC" w14:textId="77777777" w:rsidR="00B66747" w:rsidRDefault="00B66747" w:rsidP="003D7C2D">
      <w:pPr>
        <w:spacing w:line="240" w:lineRule="auto"/>
        <w:jc w:val="both"/>
        <w:rPr>
          <w:rFonts w:ascii="Calibri" w:hAnsi="Calibri" w:cs="Arial"/>
          <w:b/>
          <w:szCs w:val="24"/>
          <w:lang w:val="fr-FR"/>
        </w:rPr>
      </w:pPr>
    </w:p>
    <w:tbl>
      <w:tblPr>
        <w:tblStyle w:val="Grilledutableau"/>
        <w:tblW w:w="9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A5B5"/>
        <w:tblLook w:val="04A0" w:firstRow="1" w:lastRow="0" w:firstColumn="1" w:lastColumn="0" w:noHBand="0" w:noVBand="1"/>
      </w:tblPr>
      <w:tblGrid>
        <w:gridCol w:w="2268"/>
        <w:gridCol w:w="4678"/>
        <w:gridCol w:w="2449"/>
      </w:tblGrid>
      <w:tr w:rsidR="00BE7FD3" w14:paraId="79977BE3" w14:textId="77777777" w:rsidTr="002B7B91">
        <w:tc>
          <w:tcPr>
            <w:tcW w:w="2268" w:type="dxa"/>
            <w:shd w:val="clear" w:color="auto" w:fill="00A5B5"/>
          </w:tcPr>
          <w:p w14:paraId="1D9892DF" w14:textId="77777777" w:rsidR="00BE7FD3" w:rsidRDefault="00BE7FD3" w:rsidP="002B7B91">
            <w:pPr>
              <w:spacing w:line="192" w:lineRule="auto"/>
              <w:rPr>
                <w:rFonts w:ascii="Calibri" w:hAnsi="Calibri" w:cs="Arial"/>
                <w:b/>
                <w:color w:val="00A5B5"/>
                <w:shd w:val="clear" w:color="auto" w:fill="FFFFFF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1473A66" w14:textId="037B852D" w:rsidR="00BE7FD3" w:rsidRPr="00590018" w:rsidRDefault="00B55707" w:rsidP="002B7B91">
            <w:pPr>
              <w:spacing w:line="192" w:lineRule="auto"/>
              <w:jc w:val="center"/>
              <w:rPr>
                <w:rFonts w:ascii="Avenir Book" w:hAnsi="Avenir Book" w:cs="Futura Medium"/>
                <w:b/>
                <w:color w:val="00A5B5"/>
                <w:shd w:val="clear" w:color="auto" w:fill="FFFFFF"/>
              </w:rPr>
            </w:pPr>
            <w:r w:rsidRPr="00590018">
              <w:rPr>
                <w:rFonts w:ascii="Avenir Book" w:hAnsi="Avenir Book" w:cs="Futura Medium"/>
                <w:b/>
                <w:color w:val="00A5B5"/>
                <w:shd w:val="clear" w:color="auto" w:fill="FFFFFF"/>
              </w:rPr>
              <w:t>VOTRE CANDIDATURE SERA TRAITÉE EN TOUTE CONFIDENTIALITÉ.</w:t>
            </w:r>
          </w:p>
        </w:tc>
        <w:tc>
          <w:tcPr>
            <w:tcW w:w="2449" w:type="dxa"/>
            <w:shd w:val="clear" w:color="auto" w:fill="00A5B5"/>
          </w:tcPr>
          <w:p w14:paraId="2498162D" w14:textId="77777777" w:rsidR="00BE7FD3" w:rsidRDefault="00BE7FD3" w:rsidP="002B7B91">
            <w:pPr>
              <w:spacing w:line="192" w:lineRule="auto"/>
              <w:rPr>
                <w:rFonts w:ascii="Calibri" w:hAnsi="Calibri" w:cs="Arial"/>
                <w:b/>
                <w:color w:val="00A5B5"/>
                <w:shd w:val="clear" w:color="auto" w:fill="FFFFFF"/>
              </w:rPr>
            </w:pPr>
          </w:p>
        </w:tc>
      </w:tr>
    </w:tbl>
    <w:p w14:paraId="2A5B1D49" w14:textId="542A5562" w:rsidR="00BE7FD3" w:rsidRPr="003D7C2D" w:rsidRDefault="00BE7FD3"/>
    <w:sectPr w:rsidR="00BE7FD3" w:rsidRPr="003D7C2D" w:rsidSect="00821218">
      <w:footerReference w:type="default" r:id="rId15"/>
      <w:pgSz w:w="11900" w:h="16840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B308D" w14:textId="77777777" w:rsidR="00742E99" w:rsidRDefault="00742E99" w:rsidP="00C868F1">
      <w:pPr>
        <w:spacing w:line="240" w:lineRule="auto"/>
      </w:pPr>
      <w:r>
        <w:separator/>
      </w:r>
    </w:p>
  </w:endnote>
  <w:endnote w:type="continuationSeparator" w:id="0">
    <w:p w14:paraId="23219A1C" w14:textId="77777777" w:rsidR="00742E99" w:rsidRDefault="00742E99" w:rsidP="00C868F1">
      <w:pPr>
        <w:spacing w:line="240" w:lineRule="auto"/>
      </w:pPr>
      <w:r>
        <w:continuationSeparator/>
      </w:r>
    </w:p>
  </w:endnote>
  <w:endnote w:type="continuationNotice" w:id="1">
    <w:p w14:paraId="3C550D3C" w14:textId="77777777" w:rsidR="00742E99" w:rsidRDefault="00742E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Times New Roman (Titres CS)">
    <w:altName w:val="Times New Roman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58A9B" w14:textId="38934926" w:rsidR="00130B2D" w:rsidRDefault="002D093C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BFEB9" wp14:editId="3663C3A8">
          <wp:simplePos x="0" y="0"/>
          <wp:positionH relativeFrom="margin">
            <wp:posOffset>1843405</wp:posOffset>
          </wp:positionH>
          <wp:positionV relativeFrom="margin">
            <wp:posOffset>9026888</wp:posOffset>
          </wp:positionV>
          <wp:extent cx="2068830" cy="587375"/>
          <wp:effectExtent l="0" t="0" r="0" b="0"/>
          <wp:wrapSquare wrapText="bothSides"/>
          <wp:docPr id="4" name="Image 4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logo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33" b="23506"/>
                  <a:stretch/>
                </pic:blipFill>
                <pic:spPr bwMode="auto">
                  <a:xfrm>
                    <a:off x="0" y="0"/>
                    <a:ext cx="2068830" cy="587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30B2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1E61A" w14:textId="77777777" w:rsidR="00742E99" w:rsidRDefault="00742E99" w:rsidP="00C868F1">
      <w:pPr>
        <w:spacing w:line="240" w:lineRule="auto"/>
      </w:pPr>
      <w:r>
        <w:separator/>
      </w:r>
    </w:p>
  </w:footnote>
  <w:footnote w:type="continuationSeparator" w:id="0">
    <w:p w14:paraId="7B5E04C2" w14:textId="77777777" w:rsidR="00742E99" w:rsidRDefault="00742E99" w:rsidP="00C868F1">
      <w:pPr>
        <w:spacing w:line="240" w:lineRule="auto"/>
      </w:pPr>
      <w:r>
        <w:continuationSeparator/>
      </w:r>
    </w:p>
  </w:footnote>
  <w:footnote w:type="continuationNotice" w:id="1">
    <w:p w14:paraId="79849718" w14:textId="77777777" w:rsidR="00742E99" w:rsidRDefault="00742E9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580C"/>
    <w:multiLevelType w:val="hybridMultilevel"/>
    <w:tmpl w:val="01EC3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74771"/>
    <w:multiLevelType w:val="hybridMultilevel"/>
    <w:tmpl w:val="DDAEDDC2"/>
    <w:lvl w:ilvl="0" w:tplc="FE9EB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471"/>
    <w:multiLevelType w:val="multilevel"/>
    <w:tmpl w:val="A592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058E5"/>
    <w:multiLevelType w:val="hybridMultilevel"/>
    <w:tmpl w:val="30E2C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2649"/>
    <w:multiLevelType w:val="multilevel"/>
    <w:tmpl w:val="ED405D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B5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D0685"/>
    <w:multiLevelType w:val="multilevel"/>
    <w:tmpl w:val="9A72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A06E1"/>
    <w:multiLevelType w:val="hybridMultilevel"/>
    <w:tmpl w:val="3AB47B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B5703"/>
    <w:multiLevelType w:val="multilevel"/>
    <w:tmpl w:val="936A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4E5BCA"/>
    <w:multiLevelType w:val="hybridMultilevel"/>
    <w:tmpl w:val="943EA926"/>
    <w:lvl w:ilvl="0" w:tplc="7D5CC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12DC1"/>
    <w:multiLevelType w:val="multilevel"/>
    <w:tmpl w:val="114E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316713"/>
    <w:multiLevelType w:val="hybridMultilevel"/>
    <w:tmpl w:val="03787B00"/>
    <w:lvl w:ilvl="0" w:tplc="CCAEC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5B5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843DC"/>
    <w:multiLevelType w:val="hybridMultilevel"/>
    <w:tmpl w:val="31C49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C6D00"/>
    <w:multiLevelType w:val="multilevel"/>
    <w:tmpl w:val="D3F6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12306B"/>
    <w:multiLevelType w:val="hybridMultilevel"/>
    <w:tmpl w:val="5CA80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23DBA"/>
    <w:multiLevelType w:val="hybridMultilevel"/>
    <w:tmpl w:val="7EA28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D5038"/>
    <w:multiLevelType w:val="hybridMultilevel"/>
    <w:tmpl w:val="8E82A016"/>
    <w:lvl w:ilvl="0" w:tplc="21F413E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017B2"/>
    <w:multiLevelType w:val="hybridMultilevel"/>
    <w:tmpl w:val="EA8E0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6F15"/>
    <w:multiLevelType w:val="multilevel"/>
    <w:tmpl w:val="A4DA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A93A72"/>
    <w:multiLevelType w:val="multilevel"/>
    <w:tmpl w:val="CD86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56397"/>
    <w:multiLevelType w:val="multilevel"/>
    <w:tmpl w:val="B810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22580E"/>
    <w:multiLevelType w:val="hybridMultilevel"/>
    <w:tmpl w:val="9DA2B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72E30"/>
    <w:multiLevelType w:val="multilevel"/>
    <w:tmpl w:val="25A8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C813FE"/>
    <w:multiLevelType w:val="multilevel"/>
    <w:tmpl w:val="76DC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4755E5"/>
    <w:multiLevelType w:val="multilevel"/>
    <w:tmpl w:val="12B2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FA30B1"/>
    <w:multiLevelType w:val="hybridMultilevel"/>
    <w:tmpl w:val="0516686C"/>
    <w:lvl w:ilvl="0" w:tplc="6D9C5E9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A21BF"/>
    <w:multiLevelType w:val="hybridMultilevel"/>
    <w:tmpl w:val="C6122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B73C3"/>
    <w:multiLevelType w:val="hybridMultilevel"/>
    <w:tmpl w:val="C50AC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437263">
    <w:abstractNumId w:val="1"/>
  </w:num>
  <w:num w:numId="2" w16cid:durableId="815530129">
    <w:abstractNumId w:val="25"/>
  </w:num>
  <w:num w:numId="3" w16cid:durableId="1898661612">
    <w:abstractNumId w:val="20"/>
  </w:num>
  <w:num w:numId="4" w16cid:durableId="1965119127">
    <w:abstractNumId w:val="12"/>
  </w:num>
  <w:num w:numId="5" w16cid:durableId="194926032">
    <w:abstractNumId w:val="6"/>
  </w:num>
  <w:num w:numId="6" w16cid:durableId="1368024815">
    <w:abstractNumId w:val="26"/>
  </w:num>
  <w:num w:numId="7" w16cid:durableId="778990350">
    <w:abstractNumId w:val="13"/>
  </w:num>
  <w:num w:numId="8" w16cid:durableId="467283329">
    <w:abstractNumId w:val="3"/>
  </w:num>
  <w:num w:numId="9" w16cid:durableId="339746200">
    <w:abstractNumId w:val="19"/>
  </w:num>
  <w:num w:numId="10" w16cid:durableId="1020592852">
    <w:abstractNumId w:val="17"/>
  </w:num>
  <w:num w:numId="11" w16cid:durableId="1222786979">
    <w:abstractNumId w:val="7"/>
  </w:num>
  <w:num w:numId="12" w16cid:durableId="2142843113">
    <w:abstractNumId w:val="15"/>
  </w:num>
  <w:num w:numId="13" w16cid:durableId="526992672">
    <w:abstractNumId w:val="18"/>
  </w:num>
  <w:num w:numId="14" w16cid:durableId="829952765">
    <w:abstractNumId w:val="2"/>
  </w:num>
  <w:num w:numId="15" w16cid:durableId="2142307200">
    <w:abstractNumId w:val="22"/>
  </w:num>
  <w:num w:numId="16" w16cid:durableId="153031853">
    <w:abstractNumId w:val="14"/>
  </w:num>
  <w:num w:numId="17" w16cid:durableId="1363172856">
    <w:abstractNumId w:val="8"/>
  </w:num>
  <w:num w:numId="18" w16cid:durableId="848449348">
    <w:abstractNumId w:val="11"/>
  </w:num>
  <w:num w:numId="19" w16cid:durableId="262543557">
    <w:abstractNumId w:val="10"/>
  </w:num>
  <w:num w:numId="20" w16cid:durableId="507910842">
    <w:abstractNumId w:val="21"/>
  </w:num>
  <w:num w:numId="21" w16cid:durableId="1591305505">
    <w:abstractNumId w:val="5"/>
  </w:num>
  <w:num w:numId="22" w16cid:durableId="1728335469">
    <w:abstractNumId w:val="4"/>
  </w:num>
  <w:num w:numId="23" w16cid:durableId="1383287005">
    <w:abstractNumId w:val="9"/>
  </w:num>
  <w:num w:numId="24" w16cid:durableId="1611663536">
    <w:abstractNumId w:val="0"/>
  </w:num>
  <w:num w:numId="25" w16cid:durableId="357052033">
    <w:abstractNumId w:val="24"/>
  </w:num>
  <w:num w:numId="26" w16cid:durableId="901794139">
    <w:abstractNumId w:val="16"/>
  </w:num>
  <w:num w:numId="27" w16cid:durableId="9666229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B2"/>
    <w:rsid w:val="00010528"/>
    <w:rsid w:val="0001650A"/>
    <w:rsid w:val="00020BE1"/>
    <w:rsid w:val="00021BFF"/>
    <w:rsid w:val="0003328F"/>
    <w:rsid w:val="00035D79"/>
    <w:rsid w:val="000452EA"/>
    <w:rsid w:val="00055979"/>
    <w:rsid w:val="00056E97"/>
    <w:rsid w:val="0006070D"/>
    <w:rsid w:val="00061F83"/>
    <w:rsid w:val="00067067"/>
    <w:rsid w:val="0007374C"/>
    <w:rsid w:val="0007399B"/>
    <w:rsid w:val="00076356"/>
    <w:rsid w:val="000814A2"/>
    <w:rsid w:val="00082B5E"/>
    <w:rsid w:val="000871B6"/>
    <w:rsid w:val="000921D9"/>
    <w:rsid w:val="00094E96"/>
    <w:rsid w:val="00097A02"/>
    <w:rsid w:val="000A4E2E"/>
    <w:rsid w:val="000B014B"/>
    <w:rsid w:val="000B2031"/>
    <w:rsid w:val="000B42BF"/>
    <w:rsid w:val="000C3996"/>
    <w:rsid w:val="000D2584"/>
    <w:rsid w:val="000E4476"/>
    <w:rsid w:val="000E57FA"/>
    <w:rsid w:val="000F5BFF"/>
    <w:rsid w:val="000F7A66"/>
    <w:rsid w:val="00101FE4"/>
    <w:rsid w:val="001027DF"/>
    <w:rsid w:val="00103039"/>
    <w:rsid w:val="0010392C"/>
    <w:rsid w:val="0010392D"/>
    <w:rsid w:val="00103E3F"/>
    <w:rsid w:val="00106767"/>
    <w:rsid w:val="00107C82"/>
    <w:rsid w:val="00111411"/>
    <w:rsid w:val="00111956"/>
    <w:rsid w:val="00120CB0"/>
    <w:rsid w:val="001219B1"/>
    <w:rsid w:val="00127C3C"/>
    <w:rsid w:val="00130958"/>
    <w:rsid w:val="00130B2D"/>
    <w:rsid w:val="00141EB4"/>
    <w:rsid w:val="00162738"/>
    <w:rsid w:val="0017190C"/>
    <w:rsid w:val="001877DA"/>
    <w:rsid w:val="001903EA"/>
    <w:rsid w:val="00192199"/>
    <w:rsid w:val="00195474"/>
    <w:rsid w:val="00196D63"/>
    <w:rsid w:val="001B7661"/>
    <w:rsid w:val="001C6215"/>
    <w:rsid w:val="001D66F7"/>
    <w:rsid w:val="001E4EFA"/>
    <w:rsid w:val="001F2222"/>
    <w:rsid w:val="001F34D7"/>
    <w:rsid w:val="001F4F05"/>
    <w:rsid w:val="001F7245"/>
    <w:rsid w:val="00205129"/>
    <w:rsid w:val="00227D4E"/>
    <w:rsid w:val="00231CBC"/>
    <w:rsid w:val="00234A57"/>
    <w:rsid w:val="00241F99"/>
    <w:rsid w:val="00241FE3"/>
    <w:rsid w:val="002449F5"/>
    <w:rsid w:val="00245319"/>
    <w:rsid w:val="0024778D"/>
    <w:rsid w:val="002534E7"/>
    <w:rsid w:val="00253B59"/>
    <w:rsid w:val="00254B20"/>
    <w:rsid w:val="00261CEC"/>
    <w:rsid w:val="00275A58"/>
    <w:rsid w:val="00280A25"/>
    <w:rsid w:val="002929A6"/>
    <w:rsid w:val="002D093C"/>
    <w:rsid w:val="002D2D77"/>
    <w:rsid w:val="002D764E"/>
    <w:rsid w:val="002E29B8"/>
    <w:rsid w:val="002E4B4C"/>
    <w:rsid w:val="002E7366"/>
    <w:rsid w:val="002F4FB9"/>
    <w:rsid w:val="002F7915"/>
    <w:rsid w:val="00300094"/>
    <w:rsid w:val="003024CE"/>
    <w:rsid w:val="0031487E"/>
    <w:rsid w:val="00320B74"/>
    <w:rsid w:val="00322338"/>
    <w:rsid w:val="003225BD"/>
    <w:rsid w:val="00340F70"/>
    <w:rsid w:val="0034376A"/>
    <w:rsid w:val="0034724B"/>
    <w:rsid w:val="0035641C"/>
    <w:rsid w:val="003568A3"/>
    <w:rsid w:val="00364951"/>
    <w:rsid w:val="00371A2E"/>
    <w:rsid w:val="00372F3C"/>
    <w:rsid w:val="00374A6D"/>
    <w:rsid w:val="003804BD"/>
    <w:rsid w:val="00380580"/>
    <w:rsid w:val="003838DB"/>
    <w:rsid w:val="00383F8A"/>
    <w:rsid w:val="003C3301"/>
    <w:rsid w:val="003C717D"/>
    <w:rsid w:val="003C76A8"/>
    <w:rsid w:val="003D12DA"/>
    <w:rsid w:val="003D293B"/>
    <w:rsid w:val="003D5F47"/>
    <w:rsid w:val="003D7C2D"/>
    <w:rsid w:val="003E0DEC"/>
    <w:rsid w:val="003E4D91"/>
    <w:rsid w:val="003E5275"/>
    <w:rsid w:val="003E545E"/>
    <w:rsid w:val="003F2EC6"/>
    <w:rsid w:val="003F60DC"/>
    <w:rsid w:val="00407683"/>
    <w:rsid w:val="004173F2"/>
    <w:rsid w:val="00417E65"/>
    <w:rsid w:val="00421E39"/>
    <w:rsid w:val="00422424"/>
    <w:rsid w:val="00424C64"/>
    <w:rsid w:val="00425E79"/>
    <w:rsid w:val="00426765"/>
    <w:rsid w:val="00436B58"/>
    <w:rsid w:val="00440AFA"/>
    <w:rsid w:val="00440CDF"/>
    <w:rsid w:val="0044343D"/>
    <w:rsid w:val="00444289"/>
    <w:rsid w:val="00451665"/>
    <w:rsid w:val="0045450E"/>
    <w:rsid w:val="00460A7B"/>
    <w:rsid w:val="00462C6E"/>
    <w:rsid w:val="00466B32"/>
    <w:rsid w:val="004728D4"/>
    <w:rsid w:val="004765C4"/>
    <w:rsid w:val="00480102"/>
    <w:rsid w:val="00481C46"/>
    <w:rsid w:val="00485F62"/>
    <w:rsid w:val="004938F3"/>
    <w:rsid w:val="004A0F36"/>
    <w:rsid w:val="004B2F72"/>
    <w:rsid w:val="004B7EF5"/>
    <w:rsid w:val="004C0DEE"/>
    <w:rsid w:val="004C2E68"/>
    <w:rsid w:val="004C2FE5"/>
    <w:rsid w:val="004C3951"/>
    <w:rsid w:val="004D05C3"/>
    <w:rsid w:val="004D4D05"/>
    <w:rsid w:val="004D7EAD"/>
    <w:rsid w:val="004E4D42"/>
    <w:rsid w:val="004F47E0"/>
    <w:rsid w:val="004F7976"/>
    <w:rsid w:val="00500D5D"/>
    <w:rsid w:val="00511E17"/>
    <w:rsid w:val="005137F9"/>
    <w:rsid w:val="005139C3"/>
    <w:rsid w:val="005143BD"/>
    <w:rsid w:val="00526F97"/>
    <w:rsid w:val="00527ADF"/>
    <w:rsid w:val="0053043A"/>
    <w:rsid w:val="00542C5E"/>
    <w:rsid w:val="00545163"/>
    <w:rsid w:val="00545431"/>
    <w:rsid w:val="00547EAB"/>
    <w:rsid w:val="00550AC4"/>
    <w:rsid w:val="00564F12"/>
    <w:rsid w:val="00567DD6"/>
    <w:rsid w:val="00570E45"/>
    <w:rsid w:val="00574088"/>
    <w:rsid w:val="005754F4"/>
    <w:rsid w:val="00581660"/>
    <w:rsid w:val="00583133"/>
    <w:rsid w:val="00584093"/>
    <w:rsid w:val="00586ADC"/>
    <w:rsid w:val="00590018"/>
    <w:rsid w:val="005905AF"/>
    <w:rsid w:val="00594DCA"/>
    <w:rsid w:val="00597818"/>
    <w:rsid w:val="005A5176"/>
    <w:rsid w:val="005B3901"/>
    <w:rsid w:val="005B7056"/>
    <w:rsid w:val="005C01B2"/>
    <w:rsid w:val="005C20F2"/>
    <w:rsid w:val="005C2EF3"/>
    <w:rsid w:val="005D67C5"/>
    <w:rsid w:val="005E57C9"/>
    <w:rsid w:val="005E7B1C"/>
    <w:rsid w:val="005F7CC9"/>
    <w:rsid w:val="006063E7"/>
    <w:rsid w:val="00607F55"/>
    <w:rsid w:val="006114E9"/>
    <w:rsid w:val="006114F1"/>
    <w:rsid w:val="0061321D"/>
    <w:rsid w:val="006179B4"/>
    <w:rsid w:val="006235FF"/>
    <w:rsid w:val="00625F52"/>
    <w:rsid w:val="00632D0F"/>
    <w:rsid w:val="0063418A"/>
    <w:rsid w:val="00644405"/>
    <w:rsid w:val="00651AAA"/>
    <w:rsid w:val="00652FD9"/>
    <w:rsid w:val="00661DA0"/>
    <w:rsid w:val="00666E18"/>
    <w:rsid w:val="00681DF1"/>
    <w:rsid w:val="00683324"/>
    <w:rsid w:val="00691051"/>
    <w:rsid w:val="00692CB2"/>
    <w:rsid w:val="00697C5D"/>
    <w:rsid w:val="006A52B0"/>
    <w:rsid w:val="006A5634"/>
    <w:rsid w:val="006B15E3"/>
    <w:rsid w:val="006B1D48"/>
    <w:rsid w:val="006B226C"/>
    <w:rsid w:val="006B3BBE"/>
    <w:rsid w:val="006C294D"/>
    <w:rsid w:val="006C67B4"/>
    <w:rsid w:val="006C7C1F"/>
    <w:rsid w:val="006C7D00"/>
    <w:rsid w:val="006E0486"/>
    <w:rsid w:val="006E6BA8"/>
    <w:rsid w:val="0070119E"/>
    <w:rsid w:val="00706C5D"/>
    <w:rsid w:val="00712827"/>
    <w:rsid w:val="0071487B"/>
    <w:rsid w:val="00734563"/>
    <w:rsid w:val="00735CCF"/>
    <w:rsid w:val="00735F32"/>
    <w:rsid w:val="00742E99"/>
    <w:rsid w:val="00757E92"/>
    <w:rsid w:val="007657EC"/>
    <w:rsid w:val="0076702E"/>
    <w:rsid w:val="00781752"/>
    <w:rsid w:val="007827CF"/>
    <w:rsid w:val="00785E43"/>
    <w:rsid w:val="0078777F"/>
    <w:rsid w:val="00790F09"/>
    <w:rsid w:val="00793B5B"/>
    <w:rsid w:val="00797635"/>
    <w:rsid w:val="007A328D"/>
    <w:rsid w:val="007A7931"/>
    <w:rsid w:val="007B06F9"/>
    <w:rsid w:val="007B1D18"/>
    <w:rsid w:val="007C0A3D"/>
    <w:rsid w:val="007C17EA"/>
    <w:rsid w:val="007D0AE3"/>
    <w:rsid w:val="007D275D"/>
    <w:rsid w:val="007D613D"/>
    <w:rsid w:val="007D7DFD"/>
    <w:rsid w:val="007F039E"/>
    <w:rsid w:val="007F4612"/>
    <w:rsid w:val="00800A14"/>
    <w:rsid w:val="00821218"/>
    <w:rsid w:val="00823A05"/>
    <w:rsid w:val="008320B1"/>
    <w:rsid w:val="00835E00"/>
    <w:rsid w:val="008369A6"/>
    <w:rsid w:val="00842D17"/>
    <w:rsid w:val="00843F5D"/>
    <w:rsid w:val="00845ED2"/>
    <w:rsid w:val="00846C28"/>
    <w:rsid w:val="00847B98"/>
    <w:rsid w:val="008507CC"/>
    <w:rsid w:val="008566D0"/>
    <w:rsid w:val="00862C2C"/>
    <w:rsid w:val="00875060"/>
    <w:rsid w:val="008863F6"/>
    <w:rsid w:val="00886E45"/>
    <w:rsid w:val="00886FEA"/>
    <w:rsid w:val="008913CD"/>
    <w:rsid w:val="008915BC"/>
    <w:rsid w:val="00896024"/>
    <w:rsid w:val="008B19C1"/>
    <w:rsid w:val="008B4C03"/>
    <w:rsid w:val="008C03A2"/>
    <w:rsid w:val="008C15CD"/>
    <w:rsid w:val="008C1DE2"/>
    <w:rsid w:val="008C2D54"/>
    <w:rsid w:val="008C4DEB"/>
    <w:rsid w:val="008D4899"/>
    <w:rsid w:val="008D6F7A"/>
    <w:rsid w:val="008E2EB7"/>
    <w:rsid w:val="008E55D2"/>
    <w:rsid w:val="008F1DB5"/>
    <w:rsid w:val="008F242A"/>
    <w:rsid w:val="008F5B38"/>
    <w:rsid w:val="00905CAC"/>
    <w:rsid w:val="00917FD4"/>
    <w:rsid w:val="00926E14"/>
    <w:rsid w:val="00934BCD"/>
    <w:rsid w:val="009457CE"/>
    <w:rsid w:val="00950779"/>
    <w:rsid w:val="0095619F"/>
    <w:rsid w:val="009625E6"/>
    <w:rsid w:val="00965A2C"/>
    <w:rsid w:val="00982038"/>
    <w:rsid w:val="00983D58"/>
    <w:rsid w:val="009908FD"/>
    <w:rsid w:val="00990E30"/>
    <w:rsid w:val="0099215F"/>
    <w:rsid w:val="00993D5A"/>
    <w:rsid w:val="00997F93"/>
    <w:rsid w:val="009A7261"/>
    <w:rsid w:val="009B23E8"/>
    <w:rsid w:val="009B680B"/>
    <w:rsid w:val="009C0FF4"/>
    <w:rsid w:val="009D5730"/>
    <w:rsid w:val="009D62B8"/>
    <w:rsid w:val="009E3321"/>
    <w:rsid w:val="009E646F"/>
    <w:rsid w:val="009E72B7"/>
    <w:rsid w:val="009F5A09"/>
    <w:rsid w:val="00A013FD"/>
    <w:rsid w:val="00A01FA7"/>
    <w:rsid w:val="00A1049F"/>
    <w:rsid w:val="00A12678"/>
    <w:rsid w:val="00A17B85"/>
    <w:rsid w:val="00A23D30"/>
    <w:rsid w:val="00A244C1"/>
    <w:rsid w:val="00A3104F"/>
    <w:rsid w:val="00A5312C"/>
    <w:rsid w:val="00A55801"/>
    <w:rsid w:val="00A62D82"/>
    <w:rsid w:val="00A62DB6"/>
    <w:rsid w:val="00A7547A"/>
    <w:rsid w:val="00A77B00"/>
    <w:rsid w:val="00A81D6A"/>
    <w:rsid w:val="00A93125"/>
    <w:rsid w:val="00A932D1"/>
    <w:rsid w:val="00A96292"/>
    <w:rsid w:val="00AA2D3E"/>
    <w:rsid w:val="00AA3576"/>
    <w:rsid w:val="00AA35C2"/>
    <w:rsid w:val="00AA56D3"/>
    <w:rsid w:val="00AB1A38"/>
    <w:rsid w:val="00AB6856"/>
    <w:rsid w:val="00AD2791"/>
    <w:rsid w:val="00AD2964"/>
    <w:rsid w:val="00AD4E07"/>
    <w:rsid w:val="00AE0652"/>
    <w:rsid w:val="00AF5CE1"/>
    <w:rsid w:val="00AF7396"/>
    <w:rsid w:val="00AF75C8"/>
    <w:rsid w:val="00AF7BB4"/>
    <w:rsid w:val="00B0204D"/>
    <w:rsid w:val="00B0221D"/>
    <w:rsid w:val="00B07362"/>
    <w:rsid w:val="00B11018"/>
    <w:rsid w:val="00B12824"/>
    <w:rsid w:val="00B1485E"/>
    <w:rsid w:val="00B22C05"/>
    <w:rsid w:val="00B27965"/>
    <w:rsid w:val="00B33D9C"/>
    <w:rsid w:val="00B41BF9"/>
    <w:rsid w:val="00B4783D"/>
    <w:rsid w:val="00B55707"/>
    <w:rsid w:val="00B57D80"/>
    <w:rsid w:val="00B62ED5"/>
    <w:rsid w:val="00B65DFB"/>
    <w:rsid w:val="00B66747"/>
    <w:rsid w:val="00B667AF"/>
    <w:rsid w:val="00B737E3"/>
    <w:rsid w:val="00B74FD7"/>
    <w:rsid w:val="00B76AE5"/>
    <w:rsid w:val="00B77B3C"/>
    <w:rsid w:val="00B80CCF"/>
    <w:rsid w:val="00B81484"/>
    <w:rsid w:val="00B82A70"/>
    <w:rsid w:val="00B84214"/>
    <w:rsid w:val="00B90E44"/>
    <w:rsid w:val="00B9555F"/>
    <w:rsid w:val="00BA3971"/>
    <w:rsid w:val="00BA4DBF"/>
    <w:rsid w:val="00BA7B2D"/>
    <w:rsid w:val="00BA7B8E"/>
    <w:rsid w:val="00BC286E"/>
    <w:rsid w:val="00BC33E6"/>
    <w:rsid w:val="00BD24FD"/>
    <w:rsid w:val="00BD309E"/>
    <w:rsid w:val="00BD6C78"/>
    <w:rsid w:val="00BE16D9"/>
    <w:rsid w:val="00BE2640"/>
    <w:rsid w:val="00BE4287"/>
    <w:rsid w:val="00BE55D9"/>
    <w:rsid w:val="00BE7FD3"/>
    <w:rsid w:val="00BF17E3"/>
    <w:rsid w:val="00BF24DE"/>
    <w:rsid w:val="00C01353"/>
    <w:rsid w:val="00C039AA"/>
    <w:rsid w:val="00C10D26"/>
    <w:rsid w:val="00C15C74"/>
    <w:rsid w:val="00C24EBB"/>
    <w:rsid w:val="00C31203"/>
    <w:rsid w:val="00C368AB"/>
    <w:rsid w:val="00C408BA"/>
    <w:rsid w:val="00C410D6"/>
    <w:rsid w:val="00C42DCB"/>
    <w:rsid w:val="00C5569A"/>
    <w:rsid w:val="00C6080E"/>
    <w:rsid w:val="00C678D9"/>
    <w:rsid w:val="00C8049D"/>
    <w:rsid w:val="00C81777"/>
    <w:rsid w:val="00C83172"/>
    <w:rsid w:val="00C84FBD"/>
    <w:rsid w:val="00C868F1"/>
    <w:rsid w:val="00C95E0A"/>
    <w:rsid w:val="00CA198E"/>
    <w:rsid w:val="00CA3C38"/>
    <w:rsid w:val="00CA4E2B"/>
    <w:rsid w:val="00CB41A7"/>
    <w:rsid w:val="00CB6723"/>
    <w:rsid w:val="00CB776E"/>
    <w:rsid w:val="00CB7B7F"/>
    <w:rsid w:val="00CB7FAA"/>
    <w:rsid w:val="00CC0214"/>
    <w:rsid w:val="00CC0A78"/>
    <w:rsid w:val="00CC245F"/>
    <w:rsid w:val="00CC5A61"/>
    <w:rsid w:val="00CD0A0F"/>
    <w:rsid w:val="00CE39E1"/>
    <w:rsid w:val="00CF6C38"/>
    <w:rsid w:val="00CF70D7"/>
    <w:rsid w:val="00D03A2D"/>
    <w:rsid w:val="00D03A75"/>
    <w:rsid w:val="00D04690"/>
    <w:rsid w:val="00D061D1"/>
    <w:rsid w:val="00D201D3"/>
    <w:rsid w:val="00D2035E"/>
    <w:rsid w:val="00D35589"/>
    <w:rsid w:val="00D543D1"/>
    <w:rsid w:val="00D560E5"/>
    <w:rsid w:val="00D61473"/>
    <w:rsid w:val="00D67C42"/>
    <w:rsid w:val="00D7573D"/>
    <w:rsid w:val="00D804B4"/>
    <w:rsid w:val="00D82773"/>
    <w:rsid w:val="00D83902"/>
    <w:rsid w:val="00D86AE1"/>
    <w:rsid w:val="00D93F93"/>
    <w:rsid w:val="00DA55E5"/>
    <w:rsid w:val="00DA6879"/>
    <w:rsid w:val="00DB4A2D"/>
    <w:rsid w:val="00DB6DE6"/>
    <w:rsid w:val="00DC08C7"/>
    <w:rsid w:val="00DC5796"/>
    <w:rsid w:val="00DD05F4"/>
    <w:rsid w:val="00DE30E3"/>
    <w:rsid w:val="00DF0797"/>
    <w:rsid w:val="00DF2A2C"/>
    <w:rsid w:val="00DF3782"/>
    <w:rsid w:val="00DF5570"/>
    <w:rsid w:val="00DF7870"/>
    <w:rsid w:val="00E038CE"/>
    <w:rsid w:val="00E03A2F"/>
    <w:rsid w:val="00E0648D"/>
    <w:rsid w:val="00E07F74"/>
    <w:rsid w:val="00E1776C"/>
    <w:rsid w:val="00E37746"/>
    <w:rsid w:val="00E40A43"/>
    <w:rsid w:val="00E458A0"/>
    <w:rsid w:val="00E504E0"/>
    <w:rsid w:val="00E50F08"/>
    <w:rsid w:val="00E52034"/>
    <w:rsid w:val="00E5651E"/>
    <w:rsid w:val="00E615EC"/>
    <w:rsid w:val="00E63B85"/>
    <w:rsid w:val="00E63C89"/>
    <w:rsid w:val="00E70996"/>
    <w:rsid w:val="00E72AB0"/>
    <w:rsid w:val="00E730DD"/>
    <w:rsid w:val="00E76EBC"/>
    <w:rsid w:val="00E82B26"/>
    <w:rsid w:val="00E82D58"/>
    <w:rsid w:val="00E837E8"/>
    <w:rsid w:val="00E84D95"/>
    <w:rsid w:val="00E85E10"/>
    <w:rsid w:val="00E9452B"/>
    <w:rsid w:val="00E94D51"/>
    <w:rsid w:val="00E9770E"/>
    <w:rsid w:val="00EB41D3"/>
    <w:rsid w:val="00EC2A69"/>
    <w:rsid w:val="00EC3D14"/>
    <w:rsid w:val="00EC3FFA"/>
    <w:rsid w:val="00EC4091"/>
    <w:rsid w:val="00EC4EF8"/>
    <w:rsid w:val="00EC5EAE"/>
    <w:rsid w:val="00ED707F"/>
    <w:rsid w:val="00EF189E"/>
    <w:rsid w:val="00EF255B"/>
    <w:rsid w:val="00EF375D"/>
    <w:rsid w:val="00EF7BE9"/>
    <w:rsid w:val="00F012BC"/>
    <w:rsid w:val="00F02DB3"/>
    <w:rsid w:val="00F11A34"/>
    <w:rsid w:val="00F11DF1"/>
    <w:rsid w:val="00F13263"/>
    <w:rsid w:val="00F1593B"/>
    <w:rsid w:val="00F21882"/>
    <w:rsid w:val="00F31C07"/>
    <w:rsid w:val="00F44062"/>
    <w:rsid w:val="00F451F1"/>
    <w:rsid w:val="00F46F8A"/>
    <w:rsid w:val="00F525E8"/>
    <w:rsid w:val="00F55FB8"/>
    <w:rsid w:val="00F5759D"/>
    <w:rsid w:val="00F61EF6"/>
    <w:rsid w:val="00F628C2"/>
    <w:rsid w:val="00F7171B"/>
    <w:rsid w:val="00F81693"/>
    <w:rsid w:val="00F851E1"/>
    <w:rsid w:val="00F86F85"/>
    <w:rsid w:val="00F9661C"/>
    <w:rsid w:val="00F9752B"/>
    <w:rsid w:val="00FA43B7"/>
    <w:rsid w:val="00FA7619"/>
    <w:rsid w:val="00FB01D4"/>
    <w:rsid w:val="00FB324B"/>
    <w:rsid w:val="00FB45D4"/>
    <w:rsid w:val="00FB4EEC"/>
    <w:rsid w:val="00FC2CB5"/>
    <w:rsid w:val="00FC335E"/>
    <w:rsid w:val="00FC42A4"/>
    <w:rsid w:val="00FC5EB4"/>
    <w:rsid w:val="00FD5971"/>
    <w:rsid w:val="00FE0263"/>
    <w:rsid w:val="00FE1AA1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A0367"/>
  <w15:chartTrackingRefBased/>
  <w15:docId w15:val="{CAFF6D6C-C6A3-4C00-8D66-BDCA8828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D3"/>
    <w:pPr>
      <w:spacing w:line="259" w:lineRule="auto"/>
    </w:pPr>
    <w:rPr>
      <w:rFonts w:ascii="Futura Medium" w:hAnsi="Futura Medium" w:cs="Times New Roman (Corps CS)"/>
      <w:color w:val="002D5C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E7FD3"/>
    <w:pPr>
      <w:keepNext/>
      <w:keepLines/>
      <w:outlineLvl w:val="0"/>
    </w:pPr>
    <w:rPr>
      <w:rFonts w:eastAsiaTheme="majorEastAsia" w:cs="Times New Roman (Titres CS)"/>
      <w:caps/>
      <w:color w:val="00A5B5"/>
      <w:spacing w:val="10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01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01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4D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ard-subtitle">
    <w:name w:val="card-subtitle"/>
    <w:basedOn w:val="Policepardfaut"/>
    <w:rsid w:val="00B667AF"/>
  </w:style>
  <w:style w:type="paragraph" w:styleId="En-tte">
    <w:name w:val="header"/>
    <w:basedOn w:val="Normal"/>
    <w:link w:val="En-tteCar"/>
    <w:uiPriority w:val="99"/>
    <w:unhideWhenUsed/>
    <w:rsid w:val="00C868F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8F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868F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8F1"/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666E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6E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6E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6E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6E1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6E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E18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85E10"/>
    <w:rPr>
      <w:color w:val="954F72" w:themeColor="followedHyperlink"/>
      <w:u w:val="single"/>
    </w:rPr>
  </w:style>
  <w:style w:type="table" w:styleId="Grilledutableau">
    <w:name w:val="Table Grid"/>
    <w:basedOn w:val="TableauNormal"/>
    <w:rsid w:val="00B66747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BE7FD3"/>
    <w:pPr>
      <w:pBdr>
        <w:bottom w:val="single" w:sz="4" w:space="1" w:color="EEF9FA"/>
      </w:pBdr>
      <w:spacing w:line="240" w:lineRule="auto"/>
      <w:contextualSpacing/>
      <w:jc w:val="center"/>
    </w:pPr>
    <w:rPr>
      <w:rFonts w:eastAsiaTheme="majorEastAsia" w:cs="Times New Roman (Titres CS)"/>
      <w:smallCaps/>
      <w:spacing w:val="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E7FD3"/>
    <w:rPr>
      <w:rFonts w:ascii="Futura Medium" w:eastAsiaTheme="majorEastAsia" w:hAnsi="Futura Medium" w:cs="Times New Roman (Titres CS)"/>
      <w:smallCaps/>
      <w:color w:val="002D5C"/>
      <w:spacing w:val="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BE7FD3"/>
    <w:rPr>
      <w:rFonts w:ascii="Futura Medium" w:eastAsiaTheme="majorEastAsia" w:hAnsi="Futura Medium" w:cs="Times New Roman (Titres CS)"/>
      <w:caps/>
      <w:color w:val="00A5B5"/>
      <w:spacing w:val="10"/>
      <w:sz w:val="36"/>
      <w:szCs w:val="32"/>
    </w:rPr>
  </w:style>
  <w:style w:type="paragraph" w:styleId="Rvision">
    <w:name w:val="Revision"/>
    <w:hidden/>
    <w:uiPriority w:val="99"/>
    <w:semiHidden/>
    <w:rsid w:val="005137F9"/>
    <w:rPr>
      <w:rFonts w:ascii="Futura Medium" w:hAnsi="Futura Medium" w:cs="Times New Roman (Corps CS)"/>
      <w:color w:val="002D5C"/>
      <w:szCs w:val="22"/>
    </w:rPr>
  </w:style>
  <w:style w:type="character" w:styleId="lev">
    <w:name w:val="Strong"/>
    <w:basedOn w:val="Policepardfaut"/>
    <w:uiPriority w:val="22"/>
    <w:qFormat/>
    <w:rsid w:val="00C36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75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7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8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69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rrc.be/f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rrc.be/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cruitment@pahrtners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49257b-09e2-4b47-883f-b1a37c5a22ff">
      <Terms xmlns="http://schemas.microsoft.com/office/infopath/2007/PartnerControls"/>
    </lcf76f155ced4ddcb4097134ff3c332f>
    <TaxCatchAll xmlns="b1d6bc50-5a57-4aad-a542-d20762be23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E522326E3964B81F8523806DE25E7" ma:contentTypeVersion="18" ma:contentTypeDescription="Crée un document." ma:contentTypeScope="" ma:versionID="ed5a67d6c69d0587ea440cc6cfda37c5">
  <xsd:schema xmlns:xsd="http://www.w3.org/2001/XMLSchema" xmlns:xs="http://www.w3.org/2001/XMLSchema" xmlns:p="http://schemas.microsoft.com/office/2006/metadata/properties" xmlns:ns2="b1d6bc50-5a57-4aad-a542-d20762be235e" xmlns:ns3="4249257b-09e2-4b47-883f-b1a37c5a22ff" targetNamespace="http://schemas.microsoft.com/office/2006/metadata/properties" ma:root="true" ma:fieldsID="116f58102d312f033b1059e56e22abb3" ns2:_="" ns3:_="">
    <xsd:import namespace="b1d6bc50-5a57-4aad-a542-d20762be235e"/>
    <xsd:import namespace="4249257b-09e2-4b47-883f-b1a37c5a22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6bc50-5a57-4aad-a542-d20762be23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fdc576-961a-4a48-aea4-229854932c6e}" ma:internalName="TaxCatchAll" ma:showField="CatchAllData" ma:web="b1d6bc50-5a57-4aad-a542-d20762be2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9257b-09e2-4b47-883f-b1a37c5a22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079a6ff-51db-4de7-a48b-11509ec2aa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sisl xmlns:xsi="http://www.w3.org/2001/XMLSchema-instance" xmlns:xsd="http://www.w3.org/2001/XMLSchema" xmlns="http://www.boldonjames.com/2008/01/sie/internal/label" sislVersion="0" policy="fb589ca4-3662-40b4-a29d-643516eb67b4" origin="userSelected"/>
</file>

<file path=customXml/itemProps1.xml><?xml version="1.0" encoding="utf-8"?>
<ds:datastoreItem xmlns:ds="http://schemas.openxmlformats.org/officeDocument/2006/customXml" ds:itemID="{9054D687-4A00-42B7-8F76-8BEEE320CFE8}">
  <ds:schemaRefs>
    <ds:schemaRef ds:uri="http://schemas.microsoft.com/office/2006/metadata/properties"/>
    <ds:schemaRef ds:uri="http://schemas.microsoft.com/office/infopath/2007/PartnerControls"/>
    <ds:schemaRef ds:uri="4249257b-09e2-4b47-883f-b1a37c5a22ff"/>
    <ds:schemaRef ds:uri="b1d6bc50-5a57-4aad-a542-d20762be235e"/>
  </ds:schemaRefs>
</ds:datastoreItem>
</file>

<file path=customXml/itemProps2.xml><?xml version="1.0" encoding="utf-8"?>
<ds:datastoreItem xmlns:ds="http://schemas.openxmlformats.org/officeDocument/2006/customXml" ds:itemID="{0EEAFF91-8751-4FF4-A27E-EB756E449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98A37-910E-4A91-81F0-87BA0444B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6bc50-5a57-4aad-a542-d20762be235e"/>
    <ds:schemaRef ds:uri="4249257b-09e2-4b47-883f-b1a37c5a2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D857C5-1F0B-154B-BC3A-8962985E8D2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6CF90E-92F5-4CA5-A9EC-D9FE9F2E51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Degbomont</dc:creator>
  <cp:keywords/>
  <dc:description/>
  <cp:lastModifiedBy>Laurane Heinnaux</cp:lastModifiedBy>
  <cp:revision>21</cp:revision>
  <dcterms:created xsi:type="dcterms:W3CDTF">2024-07-03T15:52:00Z</dcterms:created>
  <dcterms:modified xsi:type="dcterms:W3CDTF">2024-08-14T08:52:00Z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0x010100826E522326E3964B81F8523806DE25E7</vt:lpwstr>
  </property>
  <property fmtid="{D5CDD505-2E9C-101B-9397-08002B2CF9AE}" pid="3" name="docIndexRef">
    <vt:lpwstr>a6346a82-9b60-43e0-804c-ca00d7afdb89</vt:lpwstr>
  </property>
  <property fmtid="{D5CDD505-2E9C-101B-9397-08002B2CF9AE}" pid="4" name="bjSaver">
    <vt:lpwstr>YMTHJtYTeslo29RJPTdcES4HQkqhyBNF</vt:lpwstr>
  </property>
  <property fmtid="{D5CDD505-2E9C-101B-9397-08002B2CF9AE}" pid="5" name="bjDocumentSecurityLabel">
    <vt:lpwstr>This item has no classification</vt:lpwstr>
  </property>
  <property fmtid="{D5CDD505-2E9C-101B-9397-08002B2CF9AE}" pid="6" name="MediaServiceImageTags">
    <vt:lpwstr/>
  </property>
</Properties>
</file>